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7BC6C" w14:textId="77777777" w:rsidR="009352F8" w:rsidRDefault="009352F8" w:rsidP="00074C91">
      <w:pPr>
        <w:spacing w:after="0"/>
        <w:rPr>
          <w:rFonts w:ascii="Bookman Old Style" w:hAnsi="Bookman Old Style" w:cs="Arial"/>
          <w:color w:val="494941"/>
          <w:shd w:val="clear" w:color="auto" w:fill="FFFFFF"/>
        </w:rPr>
      </w:pPr>
    </w:p>
    <w:p w14:paraId="50F43B99" w14:textId="1E8621F1" w:rsidR="001F46F1" w:rsidRDefault="001F46F1" w:rsidP="00074C91">
      <w:pPr>
        <w:spacing w:after="0"/>
        <w:rPr>
          <w:rFonts w:ascii="Bookman Old Style" w:hAnsi="Bookman Old Style" w:cs="Arial"/>
          <w:color w:val="494941"/>
          <w:shd w:val="clear" w:color="auto" w:fill="FFFFFF"/>
        </w:rPr>
      </w:pPr>
      <w:r w:rsidRPr="001F46F1">
        <w:rPr>
          <w:rFonts w:ascii="Bookman Old Style" w:hAnsi="Bookman Old Style" w:cs="Arial"/>
          <w:color w:val="494941"/>
          <w:shd w:val="clear" w:color="auto" w:fill="FFFFFF"/>
        </w:rPr>
        <w:t>The battle of Polygon Wood was the I</w:t>
      </w:r>
      <w:r w:rsidR="00B65088">
        <w:rPr>
          <w:rFonts w:ascii="Bookman Old Style" w:hAnsi="Bookman Old Style" w:cs="Arial"/>
          <w:color w:val="494941"/>
          <w:shd w:val="clear" w:color="auto" w:fill="FFFFFF"/>
        </w:rPr>
        <w:t>st</w:t>
      </w:r>
      <w:r w:rsidRPr="001F46F1">
        <w:rPr>
          <w:rFonts w:ascii="Bookman Old Style" w:hAnsi="Bookman Old Style" w:cs="Arial"/>
          <w:color w:val="494941"/>
          <w:shd w:val="clear" w:color="auto" w:fill="FFFFFF"/>
        </w:rPr>
        <w:t xml:space="preserve"> ANZAC component of a larger British and dominion operation staged as part of the third battle of Ypres. This operation was the second of the "Plumer battles", a serious of well-planned, limited advances supported by large volumes of artillery, masterminded by the British general Herbert Plumer. The name "Polygon Wood" derived from a young plantation forest that lay along I</w:t>
      </w:r>
      <w:r w:rsidR="00B65088">
        <w:rPr>
          <w:rFonts w:ascii="Bookman Old Style" w:hAnsi="Bookman Old Style" w:cs="Arial"/>
          <w:color w:val="494941"/>
          <w:shd w:val="clear" w:color="auto" w:fill="FFFFFF"/>
        </w:rPr>
        <w:t>st</w:t>
      </w:r>
      <w:r w:rsidRPr="001F46F1">
        <w:rPr>
          <w:rFonts w:ascii="Bookman Old Style" w:hAnsi="Bookman Old Style" w:cs="Arial"/>
          <w:color w:val="494941"/>
          <w:shd w:val="clear" w:color="auto" w:fill="FFFFFF"/>
        </w:rPr>
        <w:t xml:space="preserve"> ANZAC's axis of advance.</w:t>
      </w:r>
      <w:r w:rsidRPr="001F46F1">
        <w:rPr>
          <w:rFonts w:ascii="Bookman Old Style" w:hAnsi="Bookman Old Style" w:cs="Arial"/>
          <w:color w:val="494941"/>
        </w:rPr>
        <w:br/>
      </w:r>
      <w:r w:rsidRPr="001F46F1">
        <w:rPr>
          <w:rFonts w:ascii="Bookman Old Style" w:hAnsi="Bookman Old Style" w:cs="Arial"/>
          <w:color w:val="494941"/>
        </w:rPr>
        <w:br/>
      </w:r>
      <w:r w:rsidRPr="001F46F1">
        <w:rPr>
          <w:rFonts w:ascii="Bookman Old Style" w:hAnsi="Bookman Old Style" w:cs="Arial"/>
          <w:color w:val="494941"/>
          <w:shd w:val="clear" w:color="auto" w:fill="FFFFFF"/>
        </w:rPr>
        <w:t>Scheduled to begin on 26 September 1917, the attack was almost derailed by a German attack on the British X Corps to the south of I</w:t>
      </w:r>
      <w:r w:rsidR="00B65088">
        <w:rPr>
          <w:rFonts w:ascii="Bookman Old Style" w:hAnsi="Bookman Old Style" w:cs="Arial"/>
          <w:color w:val="494941"/>
          <w:shd w:val="clear" w:color="auto" w:fill="FFFFFF"/>
        </w:rPr>
        <w:t>st</w:t>
      </w:r>
      <w:r w:rsidRPr="001F46F1">
        <w:rPr>
          <w:rFonts w:ascii="Bookman Old Style" w:hAnsi="Bookman Old Style" w:cs="Arial"/>
          <w:color w:val="494941"/>
          <w:shd w:val="clear" w:color="auto" w:fill="FFFFFF"/>
        </w:rPr>
        <w:t xml:space="preserve"> ANZAC. A day earlier, Australian troops of the 15th Brigade, preparing for their attack, took part in fending off the Germans; however, their advance the next day began with continuing uncertainty as to the security of their flank. </w:t>
      </w:r>
      <w:r w:rsidRPr="001F46F1">
        <w:rPr>
          <w:rFonts w:ascii="Bookman Old Style" w:hAnsi="Bookman Old Style" w:cs="Arial"/>
          <w:color w:val="494941"/>
        </w:rPr>
        <w:br/>
      </w:r>
      <w:r w:rsidRPr="001F46F1">
        <w:rPr>
          <w:rFonts w:ascii="Bookman Old Style" w:hAnsi="Bookman Old Style" w:cs="Arial"/>
          <w:color w:val="494941"/>
        </w:rPr>
        <w:br/>
      </w:r>
      <w:r w:rsidRPr="001F46F1">
        <w:rPr>
          <w:rFonts w:ascii="Bookman Old Style" w:hAnsi="Bookman Old Style" w:cs="Arial"/>
          <w:color w:val="494941"/>
          <w:shd w:val="clear" w:color="auto" w:fill="FFFFFF"/>
        </w:rPr>
        <w:t>The British and dominion advance began on schedule at 5.50 am on the 26th, with the 4th and 5th Divisions, on the left and right respectively, taking the lead in the I</w:t>
      </w:r>
      <w:r w:rsidR="00B65088">
        <w:rPr>
          <w:rFonts w:ascii="Bookman Old Style" w:hAnsi="Bookman Old Style" w:cs="Arial"/>
          <w:color w:val="494941"/>
          <w:shd w:val="clear" w:color="auto" w:fill="FFFFFF"/>
        </w:rPr>
        <w:t>st</w:t>
      </w:r>
      <w:r w:rsidRPr="001F46F1">
        <w:rPr>
          <w:rFonts w:ascii="Bookman Old Style" w:hAnsi="Bookman Old Style" w:cs="Arial"/>
          <w:color w:val="494941"/>
          <w:shd w:val="clear" w:color="auto" w:fill="FFFFFF"/>
        </w:rPr>
        <w:t xml:space="preserve"> ANZAC sector. The infantry advanced behind a heavy artillery barrage - the noise of this was compared to a roaring bushfire - and they secured most of their objectives without difficulty. To the south, the 15th Brigade, which after its efforts the previous day had been reinforced by two battalions from the 8th, secured not only its own objectives but those allocated to the neighbouring 98th British Brigade. The Germans launched several counter-attacks but these were thwarted by the heavy defensive artillery barrages used to protect the infantry consolidating on their objectives; this was a feature of the Plumer battles. The battle cost 5,770 Australian casualties.</w:t>
      </w:r>
    </w:p>
    <w:p w14:paraId="1AD0CB7B" w14:textId="77777777" w:rsidR="00074C91" w:rsidRDefault="00074C91" w:rsidP="00074C91">
      <w:pPr>
        <w:spacing w:after="0"/>
        <w:rPr>
          <w:rFonts w:ascii="Bookman Old Style" w:hAnsi="Bookman Old Style"/>
        </w:rPr>
      </w:pPr>
    </w:p>
    <w:p w14:paraId="449F378C" w14:textId="02EDA589" w:rsidR="007077BA" w:rsidRPr="007077BA" w:rsidRDefault="007077BA" w:rsidP="007077BA">
      <w:pPr>
        <w:rPr>
          <w:rFonts w:ascii="Bookman Old Style" w:hAnsi="Bookman Old Style"/>
        </w:rPr>
      </w:pPr>
      <w:r w:rsidRPr="007077BA">
        <w:rPr>
          <w:rFonts w:ascii="Bookman Old Style" w:hAnsi="Bookman Old Style"/>
        </w:rPr>
        <w:t>At the battle of Polygon Wood, Belgium on the 26th and 27th Septembe</w:t>
      </w:r>
      <w:r w:rsidR="00614367">
        <w:rPr>
          <w:rFonts w:ascii="Bookman Old Style" w:hAnsi="Bookman Old Style"/>
        </w:rPr>
        <w:t xml:space="preserve">r 1917, Privates </w:t>
      </w:r>
      <w:r w:rsidR="005722E6">
        <w:rPr>
          <w:rFonts w:ascii="Bookman Old Style" w:hAnsi="Bookman Old Style"/>
        </w:rPr>
        <w:t>Terence</w:t>
      </w:r>
      <w:r w:rsidR="00614367">
        <w:rPr>
          <w:rFonts w:ascii="Bookman Old Style" w:hAnsi="Bookman Old Style"/>
        </w:rPr>
        <w:t xml:space="preserve"> </w:t>
      </w:r>
      <w:r w:rsidRPr="007077BA">
        <w:rPr>
          <w:rFonts w:ascii="Bookman Old Style" w:hAnsi="Bookman Old Style"/>
        </w:rPr>
        <w:t>Macguire</w:t>
      </w:r>
      <w:r w:rsidR="005722E6">
        <w:rPr>
          <w:rFonts w:ascii="Bookman Old Style" w:hAnsi="Bookman Old Style"/>
        </w:rPr>
        <w:t>,</w:t>
      </w:r>
      <w:r w:rsidRPr="007077BA">
        <w:rPr>
          <w:rFonts w:ascii="Bookman Old Style" w:hAnsi="Bookman Old Style"/>
        </w:rPr>
        <w:t xml:space="preserve"> </w:t>
      </w:r>
      <w:r w:rsidR="003D4B26">
        <w:rPr>
          <w:rFonts w:ascii="Bookman Old Style" w:hAnsi="Bookman Old Style"/>
        </w:rPr>
        <w:t>B</w:t>
      </w:r>
      <w:r w:rsidR="00E33887">
        <w:rPr>
          <w:rFonts w:ascii="Bookman Old Style" w:hAnsi="Bookman Old Style"/>
        </w:rPr>
        <w:t>ECKETT</w:t>
      </w:r>
      <w:r w:rsidR="003D4B26">
        <w:rPr>
          <w:rFonts w:ascii="Bookman Old Style" w:hAnsi="Bookman Old Style"/>
        </w:rPr>
        <w:t xml:space="preserve">, regimental number </w:t>
      </w:r>
      <w:r w:rsidRPr="007077BA">
        <w:rPr>
          <w:rFonts w:ascii="Bookman Old Style" w:hAnsi="Bookman Old Style"/>
        </w:rPr>
        <w:t xml:space="preserve">4246 </w:t>
      </w:r>
      <w:r w:rsidR="003D4B26">
        <w:rPr>
          <w:rFonts w:ascii="Bookman Old Style" w:hAnsi="Bookman Old Style"/>
        </w:rPr>
        <w:t xml:space="preserve">of the </w:t>
      </w:r>
      <w:r w:rsidRPr="007077BA">
        <w:rPr>
          <w:rFonts w:ascii="Bookman Old Style" w:hAnsi="Bookman Old Style"/>
        </w:rPr>
        <w:t>29th Battalion</w:t>
      </w:r>
      <w:r w:rsidR="003D4B26">
        <w:rPr>
          <w:rFonts w:ascii="Bookman Old Style" w:hAnsi="Bookman Old Style"/>
        </w:rPr>
        <w:t>,</w:t>
      </w:r>
      <w:r w:rsidRPr="007077BA">
        <w:rPr>
          <w:rFonts w:ascii="Bookman Old Style" w:hAnsi="Bookman Old Style"/>
        </w:rPr>
        <w:t xml:space="preserve"> </w:t>
      </w:r>
      <w:r w:rsidR="002F35C5">
        <w:rPr>
          <w:rFonts w:ascii="Bookman Old Style" w:hAnsi="Bookman Old Style"/>
        </w:rPr>
        <w:t>11</w:t>
      </w:r>
      <w:r w:rsidR="002F35C5">
        <w:rPr>
          <w:rFonts w:ascii="Bookman Old Style" w:hAnsi="Bookman Old Style"/>
          <w:vertAlign w:val="superscript"/>
        </w:rPr>
        <w:t>th</w:t>
      </w:r>
      <w:r w:rsidR="002F35C5">
        <w:rPr>
          <w:rFonts w:ascii="Bookman Old Style" w:hAnsi="Bookman Old Style"/>
        </w:rPr>
        <w:t xml:space="preserve">/R, </w:t>
      </w:r>
      <w:r w:rsidRPr="007077BA">
        <w:rPr>
          <w:rFonts w:ascii="Bookman Old Style" w:hAnsi="Bookman Old Style"/>
        </w:rPr>
        <w:t xml:space="preserve">'A' Company </w:t>
      </w:r>
      <w:r w:rsidR="00614367">
        <w:rPr>
          <w:rFonts w:ascii="Bookman Old Style" w:hAnsi="Bookman Old Style"/>
        </w:rPr>
        <w:t>and</w:t>
      </w:r>
      <w:r w:rsidR="00614367" w:rsidRPr="007077BA">
        <w:rPr>
          <w:rFonts w:ascii="Bookman Old Style" w:hAnsi="Bookman Old Style"/>
        </w:rPr>
        <w:t xml:space="preserve"> </w:t>
      </w:r>
      <w:r w:rsidR="00614367">
        <w:rPr>
          <w:rFonts w:ascii="Bookman Old Style" w:hAnsi="Bookman Old Style"/>
        </w:rPr>
        <w:t xml:space="preserve">Arthur William, ALLAN, regimental number </w:t>
      </w:r>
      <w:r w:rsidR="00614367" w:rsidRPr="007077BA">
        <w:rPr>
          <w:rFonts w:ascii="Bookman Old Style" w:hAnsi="Bookman Old Style"/>
        </w:rPr>
        <w:t>154</w:t>
      </w:r>
      <w:r w:rsidR="00614367">
        <w:rPr>
          <w:rFonts w:ascii="Bookman Old Style" w:hAnsi="Bookman Old Style"/>
        </w:rPr>
        <w:t xml:space="preserve"> of the</w:t>
      </w:r>
      <w:r w:rsidR="00614367" w:rsidRPr="007077BA">
        <w:rPr>
          <w:rFonts w:ascii="Bookman Old Style" w:hAnsi="Bookman Old Style"/>
        </w:rPr>
        <w:t xml:space="preserve"> 29th Battalion</w:t>
      </w:r>
      <w:r w:rsidR="00614367">
        <w:rPr>
          <w:rFonts w:ascii="Bookman Old Style" w:hAnsi="Bookman Old Style"/>
        </w:rPr>
        <w:t>, 'A' Company</w:t>
      </w:r>
      <w:r w:rsidR="00614367" w:rsidRPr="007077BA">
        <w:rPr>
          <w:rFonts w:ascii="Bookman Old Style" w:hAnsi="Bookman Old Style"/>
        </w:rPr>
        <w:t xml:space="preserve"> </w:t>
      </w:r>
      <w:r w:rsidRPr="007077BA">
        <w:rPr>
          <w:rFonts w:ascii="Bookman Old Style" w:hAnsi="Bookman Old Style"/>
        </w:rPr>
        <w:t xml:space="preserve">were </w:t>
      </w:r>
      <w:r w:rsidR="00BD1868">
        <w:rPr>
          <w:rFonts w:ascii="Bookman Old Style" w:hAnsi="Bookman Old Style"/>
        </w:rPr>
        <w:t xml:space="preserve">assigned together and </w:t>
      </w:r>
      <w:r w:rsidRPr="007077BA">
        <w:rPr>
          <w:rFonts w:ascii="Bookman Old Style" w:hAnsi="Bookman Old Style"/>
        </w:rPr>
        <w:t>both cited by their Commanding Officer Lieutenant-Colonel</w:t>
      </w:r>
      <w:r w:rsidR="007207C9">
        <w:rPr>
          <w:rFonts w:ascii="Bookman Old Style" w:hAnsi="Bookman Old Style"/>
        </w:rPr>
        <w:t xml:space="preserve"> Muir Purser for gallant </w:t>
      </w:r>
      <w:r w:rsidR="00A12CA2">
        <w:rPr>
          <w:rFonts w:ascii="Bookman Old Style" w:hAnsi="Bookman Old Style"/>
        </w:rPr>
        <w:t xml:space="preserve">and conspicuous </w:t>
      </w:r>
      <w:r w:rsidR="007207C9">
        <w:rPr>
          <w:rFonts w:ascii="Bookman Old Style" w:hAnsi="Bookman Old Style"/>
        </w:rPr>
        <w:t>services</w:t>
      </w:r>
      <w:r w:rsidRPr="007077BA">
        <w:rPr>
          <w:rFonts w:ascii="Bookman Old Style" w:hAnsi="Bookman Old Style"/>
        </w:rPr>
        <w:t xml:space="preserve"> </w:t>
      </w:r>
      <w:r w:rsidR="0054777B">
        <w:rPr>
          <w:rFonts w:ascii="Bookman Old Style" w:hAnsi="Bookman Old Style"/>
        </w:rPr>
        <w:t>during the same action</w:t>
      </w:r>
      <w:r w:rsidR="00074C91">
        <w:rPr>
          <w:rFonts w:ascii="Bookman Old Style" w:hAnsi="Bookman Old Style"/>
        </w:rPr>
        <w:t>,</w:t>
      </w:r>
      <w:r w:rsidR="0054777B">
        <w:rPr>
          <w:rFonts w:ascii="Bookman Old Style" w:hAnsi="Bookman Old Style"/>
        </w:rPr>
        <w:t xml:space="preserve"> </w:t>
      </w:r>
      <w:r w:rsidRPr="007077BA">
        <w:rPr>
          <w:rFonts w:ascii="Bookman Old Style" w:hAnsi="Bookman Old Style"/>
        </w:rPr>
        <w:t xml:space="preserve">and </w:t>
      </w:r>
      <w:r w:rsidR="00A12CA2">
        <w:rPr>
          <w:rFonts w:ascii="Bookman Old Style" w:hAnsi="Bookman Old Style"/>
        </w:rPr>
        <w:t xml:space="preserve">as a result </w:t>
      </w:r>
      <w:r w:rsidRPr="007077BA">
        <w:rPr>
          <w:rFonts w:ascii="Bookman Old Style" w:hAnsi="Bookman Old Style"/>
        </w:rPr>
        <w:t xml:space="preserve">both soldiers were recommended for the Military Medal on </w:t>
      </w:r>
      <w:r w:rsidRPr="00976C7D">
        <w:rPr>
          <w:rFonts w:ascii="Bookman Old Style" w:hAnsi="Bookman Old Style"/>
          <w:sz w:val="20"/>
          <w:szCs w:val="20"/>
        </w:rPr>
        <w:t>03/10/1917</w:t>
      </w:r>
      <w:r w:rsidR="0054777B">
        <w:rPr>
          <w:rFonts w:ascii="Bookman Old Style" w:hAnsi="Bookman Old Style"/>
          <w:sz w:val="20"/>
          <w:szCs w:val="20"/>
        </w:rPr>
        <w:t>.</w:t>
      </w:r>
    </w:p>
    <w:p w14:paraId="2B22BCF8" w14:textId="77777777" w:rsidR="007077BA" w:rsidRPr="007077BA" w:rsidRDefault="007077BA" w:rsidP="007077BA">
      <w:pPr>
        <w:rPr>
          <w:rFonts w:ascii="Bookman Old Style" w:hAnsi="Bookman Old Style"/>
        </w:rPr>
      </w:pPr>
      <w:r w:rsidRPr="007077BA">
        <w:rPr>
          <w:rFonts w:ascii="Bookman Old Style" w:hAnsi="Bookman Old Style"/>
        </w:rPr>
        <w:t xml:space="preserve">The citation </w:t>
      </w:r>
      <w:r w:rsidR="00884DD6">
        <w:rPr>
          <w:rFonts w:ascii="Bookman Old Style" w:hAnsi="Bookman Old Style"/>
        </w:rPr>
        <w:t xml:space="preserve">from </w:t>
      </w:r>
      <w:r w:rsidR="00976C7D">
        <w:rPr>
          <w:rFonts w:ascii="Bookman Old Style" w:hAnsi="Bookman Old Style"/>
        </w:rPr>
        <w:t xml:space="preserve">Lieutenant-Colonel Purser dated </w:t>
      </w:r>
      <w:r w:rsidR="00976C7D" w:rsidRPr="00976C7D">
        <w:rPr>
          <w:rFonts w:ascii="Bookman Old Style" w:hAnsi="Bookman Old Style"/>
          <w:sz w:val="20"/>
          <w:szCs w:val="20"/>
        </w:rPr>
        <w:t>03/10/17</w:t>
      </w:r>
      <w:r w:rsidR="00976C7D">
        <w:rPr>
          <w:rFonts w:ascii="Bookman Old Style" w:hAnsi="Bookman Old Style"/>
        </w:rPr>
        <w:t xml:space="preserve"> </w:t>
      </w:r>
      <w:r w:rsidRPr="007077BA">
        <w:rPr>
          <w:rFonts w:ascii="Bookman Old Style" w:hAnsi="Bookman Old Style"/>
        </w:rPr>
        <w:t>read</w:t>
      </w:r>
      <w:r w:rsidR="00976C7D">
        <w:rPr>
          <w:rFonts w:ascii="Bookman Old Style" w:hAnsi="Bookman Old Style"/>
        </w:rPr>
        <w:t xml:space="preserve"> as follows</w:t>
      </w:r>
      <w:r w:rsidRPr="007077BA">
        <w:rPr>
          <w:rFonts w:ascii="Bookman Old Style" w:hAnsi="Bookman Old Style"/>
        </w:rPr>
        <w:t>;</w:t>
      </w:r>
    </w:p>
    <w:p w14:paraId="6EB83807" w14:textId="77777777" w:rsidR="007077BA" w:rsidRPr="007077BA" w:rsidRDefault="007077BA" w:rsidP="007077BA">
      <w:pPr>
        <w:rPr>
          <w:rFonts w:ascii="Bookman Old Style" w:hAnsi="Bookman Old Style"/>
        </w:rPr>
      </w:pPr>
      <w:r w:rsidRPr="007077BA">
        <w:rPr>
          <w:rFonts w:ascii="Bookman Old Style" w:hAnsi="Bookman Old Style"/>
        </w:rPr>
        <w:t>"In the attack on POLYGON WOOD on 26th</w:t>
      </w:r>
      <w:r w:rsidR="00180E8F">
        <w:rPr>
          <w:rFonts w:ascii="Bookman Old Style" w:hAnsi="Bookman Old Style"/>
        </w:rPr>
        <w:t>. September, 1917, Private Beckett</w:t>
      </w:r>
      <w:r w:rsidRPr="007077BA">
        <w:rPr>
          <w:rFonts w:ascii="Bookman Old Style" w:hAnsi="Bookman Old Style"/>
        </w:rPr>
        <w:t xml:space="preserve"> pushed forward with the attacking troops and took part in the fighting for the final objective.</w:t>
      </w:r>
    </w:p>
    <w:p w14:paraId="2C4A5EC1" w14:textId="77777777" w:rsidR="007077BA" w:rsidRDefault="007077BA" w:rsidP="007077BA">
      <w:pPr>
        <w:rPr>
          <w:rFonts w:ascii="Bookman Old Style" w:hAnsi="Bookman Old Style"/>
        </w:rPr>
      </w:pPr>
      <w:r w:rsidRPr="007077BA">
        <w:rPr>
          <w:rFonts w:ascii="Bookman Old Style" w:hAnsi="Bookman Old Style"/>
        </w:rPr>
        <w:t xml:space="preserve">When the objective had been taken </w:t>
      </w:r>
      <w:proofErr w:type="gramStart"/>
      <w:r w:rsidRPr="007077BA">
        <w:rPr>
          <w:rFonts w:ascii="Bookman Old Style" w:hAnsi="Bookman Old Style"/>
        </w:rPr>
        <w:t>P</w:t>
      </w:r>
      <w:r w:rsidRPr="007077BA">
        <w:rPr>
          <w:rFonts w:ascii="Bookman Old Style" w:hAnsi="Bookman Old Style" w:cs="Arial"/>
          <w:color w:val="343637"/>
          <w:shd w:val="clear" w:color="auto" w:fill="FFFFFF"/>
        </w:rPr>
        <w:t>te.</w:t>
      </w:r>
      <w:proofErr w:type="gramEnd"/>
      <w:r w:rsidR="008B3AE8">
        <w:rPr>
          <w:rFonts w:ascii="Bookman Old Style" w:hAnsi="Bookman Old Style"/>
        </w:rPr>
        <w:t xml:space="preserve"> Beckett</w:t>
      </w:r>
      <w:r w:rsidRPr="007077BA">
        <w:rPr>
          <w:rFonts w:ascii="Bookman Old Style" w:hAnsi="Bookman Old Style"/>
        </w:rPr>
        <w:t xml:space="preserve"> assisted to establish and man an observation post, which was maintained throughout 26th. and 27th. September, in spite of being blown up on several occasions by enemy shell-fire. In this way much valuable information was obtained </w:t>
      </w:r>
      <w:r w:rsidR="008B3AE8">
        <w:rPr>
          <w:rFonts w:ascii="Bookman Old Style" w:hAnsi="Bookman Old Style"/>
        </w:rPr>
        <w:t>and never for a moment was P</w:t>
      </w:r>
      <w:r w:rsidRPr="007077BA">
        <w:rPr>
          <w:rFonts w:ascii="Bookman Old Style" w:hAnsi="Bookman Old Style"/>
        </w:rPr>
        <w:t>te</w:t>
      </w:r>
      <w:r w:rsidR="008B3AE8">
        <w:rPr>
          <w:rFonts w:ascii="Bookman Old Style" w:hAnsi="Bookman Old Style"/>
        </w:rPr>
        <w:t>. Beckett</w:t>
      </w:r>
      <w:r w:rsidRPr="007077BA">
        <w:rPr>
          <w:rFonts w:ascii="Bookman Old Style" w:hAnsi="Bookman Old Style"/>
        </w:rPr>
        <w:t xml:space="preserve"> deterred by enemy fire from bringing back information.</w:t>
      </w:r>
    </w:p>
    <w:p w14:paraId="3C21CF7B" w14:textId="77777777" w:rsidR="007077BA" w:rsidRPr="007077BA" w:rsidRDefault="007077BA" w:rsidP="007077BA">
      <w:pPr>
        <w:rPr>
          <w:rFonts w:ascii="Bookman Old Style" w:hAnsi="Bookman Old Style"/>
        </w:rPr>
      </w:pPr>
      <w:r w:rsidRPr="007077BA">
        <w:rPr>
          <w:rFonts w:ascii="Bookman Old Style" w:hAnsi="Bookman Old Style"/>
        </w:rPr>
        <w:t>Under heavy shell-fire he assisted to bring in wounded, and then subsequently used as runner he carried out his work with great bravery and devotion"</w:t>
      </w:r>
    </w:p>
    <w:p w14:paraId="78217274" w14:textId="77777777" w:rsidR="007077BA" w:rsidRPr="007077BA" w:rsidRDefault="007077BA" w:rsidP="007077BA">
      <w:pPr>
        <w:rPr>
          <w:rFonts w:ascii="Bookman Old Style" w:hAnsi="Bookman Old Style"/>
        </w:rPr>
      </w:pPr>
      <w:r w:rsidRPr="007077BA">
        <w:rPr>
          <w:rFonts w:ascii="Bookman Old Style" w:hAnsi="Bookman Old Style"/>
        </w:rPr>
        <w:t>Recommendation; M</w:t>
      </w:r>
      <w:r w:rsidR="008F3D9E">
        <w:rPr>
          <w:rFonts w:ascii="Bookman Old Style" w:hAnsi="Bookman Old Style"/>
        </w:rPr>
        <w:t xml:space="preserve">ilitary </w:t>
      </w:r>
      <w:r w:rsidRPr="007077BA">
        <w:rPr>
          <w:rFonts w:ascii="Bookman Old Style" w:hAnsi="Bookman Old Style"/>
        </w:rPr>
        <w:t>M</w:t>
      </w:r>
      <w:r w:rsidR="008F3D9E">
        <w:rPr>
          <w:rFonts w:ascii="Bookman Old Style" w:hAnsi="Bookman Old Style"/>
        </w:rPr>
        <w:t>edal</w:t>
      </w:r>
    </w:p>
    <w:p w14:paraId="3630C500" w14:textId="77777777" w:rsidR="007077BA" w:rsidRPr="007077BA" w:rsidRDefault="007077BA" w:rsidP="007077BA">
      <w:pPr>
        <w:rPr>
          <w:rFonts w:ascii="Bookman Old Style" w:hAnsi="Bookman Old Style"/>
        </w:rPr>
      </w:pPr>
      <w:r w:rsidRPr="007077BA">
        <w:rPr>
          <w:rFonts w:ascii="Bookman Old Style" w:hAnsi="Bookman Old Style"/>
        </w:rPr>
        <w:t>M. Purser Lieut. Colonel</w:t>
      </w:r>
    </w:p>
    <w:p w14:paraId="08026A65" w14:textId="77777777" w:rsidR="007077BA" w:rsidRPr="007077BA" w:rsidRDefault="007077BA" w:rsidP="007077BA">
      <w:pPr>
        <w:rPr>
          <w:rFonts w:ascii="Bookman Old Style" w:hAnsi="Bookman Old Style"/>
        </w:rPr>
      </w:pPr>
      <w:r w:rsidRPr="007077BA">
        <w:rPr>
          <w:rFonts w:ascii="Bookman Old Style" w:hAnsi="Bookman Old Style"/>
        </w:rPr>
        <w:t>C.O. 29th. Battalion</w:t>
      </w:r>
    </w:p>
    <w:p w14:paraId="5FB84C8D" w14:textId="77777777" w:rsidR="005722E6" w:rsidRPr="00DA16EE" w:rsidRDefault="005722E6" w:rsidP="00795BB7">
      <w:pPr>
        <w:rPr>
          <w:rFonts w:ascii="Bookman Old Style" w:hAnsi="Bookman Old Style"/>
        </w:rPr>
      </w:pPr>
      <w:r>
        <w:rPr>
          <w:rFonts w:ascii="Bookman Old Style" w:hAnsi="Bookman Old Style"/>
        </w:rPr>
        <w:t>Citation BECKET</w:t>
      </w:r>
      <w:r w:rsidR="00E9142F">
        <w:rPr>
          <w:rFonts w:ascii="Bookman Old Style" w:hAnsi="Bookman Old Style"/>
        </w:rPr>
        <w:t>T</w:t>
      </w:r>
      <w:r>
        <w:rPr>
          <w:rFonts w:ascii="Bookman Old Style" w:hAnsi="Bookman Old Style"/>
        </w:rPr>
        <w:t xml:space="preserve">: </w:t>
      </w:r>
      <w:hyperlink r:id="rId7" w:history="1">
        <w:r w:rsidR="00DA0456" w:rsidRPr="00DA16EE">
          <w:rPr>
            <w:rStyle w:val="Hyperlink"/>
            <w:rFonts w:ascii="Bookman Old Style" w:hAnsi="Bookman Old Style"/>
          </w:rPr>
          <w:t>https://www.awm.gov.au/collection/R1626933?search</w:t>
        </w:r>
      </w:hyperlink>
    </w:p>
    <w:p w14:paraId="3C5DAF57" w14:textId="77777777" w:rsidR="00271F43" w:rsidRDefault="00501A79" w:rsidP="00235BC1">
      <w:pPr>
        <w:tabs>
          <w:tab w:val="left" w:pos="9315"/>
          <w:tab w:val="left" w:pos="9360"/>
        </w:tabs>
        <w:rPr>
          <w:rFonts w:ascii="Bookman Old Style" w:hAnsi="Bookman Old Style" w:cs="Arial"/>
          <w:color w:val="343637"/>
          <w:shd w:val="clear" w:color="auto" w:fill="FFFFFF"/>
        </w:rPr>
      </w:pPr>
      <w:r>
        <w:rPr>
          <w:rFonts w:ascii="Bookman Old Style" w:hAnsi="Bookman Old Style" w:cs="Arial"/>
          <w:color w:val="343637"/>
          <w:shd w:val="clear" w:color="auto" w:fill="FFFFFF"/>
        </w:rPr>
        <w:t xml:space="preserve">Discovering Anzacs: </w:t>
      </w:r>
      <w:hyperlink r:id="rId8" w:history="1">
        <w:r w:rsidR="00BF0E6B" w:rsidRPr="00DA16EE">
          <w:rPr>
            <w:rStyle w:val="Hyperlink"/>
            <w:rFonts w:ascii="Bookman Old Style" w:hAnsi="Bookman Old Style" w:cs="Arial"/>
            <w:shd w:val="clear" w:color="auto" w:fill="FFFFFF"/>
          </w:rPr>
          <w:t>https://discoveringanzacs.naa.gov.au/browse/person/86276</w:t>
        </w:r>
      </w:hyperlink>
      <w:r w:rsidR="00BF0E6B">
        <w:rPr>
          <w:rFonts w:ascii="Bookman Old Style" w:hAnsi="Bookman Old Style" w:cs="Arial"/>
          <w:color w:val="343637"/>
          <w:shd w:val="clear" w:color="auto" w:fill="FFFFFF"/>
        </w:rPr>
        <w:t xml:space="preserve"> </w:t>
      </w:r>
      <w:r w:rsidR="00235BC1">
        <w:rPr>
          <w:rFonts w:ascii="Bookman Old Style" w:hAnsi="Bookman Old Style" w:cs="Arial"/>
          <w:color w:val="343637"/>
          <w:shd w:val="clear" w:color="auto" w:fill="FFFFFF"/>
        </w:rPr>
        <w:tab/>
      </w:r>
      <w:r w:rsidR="00235BC1">
        <w:rPr>
          <w:rFonts w:ascii="Bookman Old Style" w:hAnsi="Bookman Old Style" w:cs="Arial"/>
          <w:color w:val="343637"/>
          <w:shd w:val="clear" w:color="auto" w:fill="FFFFFF"/>
        </w:rPr>
        <w:tab/>
      </w:r>
    </w:p>
    <w:p w14:paraId="711C6895" w14:textId="77777777" w:rsidR="00501A79" w:rsidRDefault="00235BC1" w:rsidP="00EB4331">
      <w:pPr>
        <w:tabs>
          <w:tab w:val="left" w:pos="9360"/>
        </w:tabs>
        <w:rPr>
          <w:rFonts w:ascii="Bookman Old Style" w:hAnsi="Bookman Old Style" w:cs="Arial"/>
          <w:color w:val="343637"/>
          <w:shd w:val="clear" w:color="auto" w:fill="FFFFFF"/>
        </w:rPr>
      </w:pPr>
      <w:r>
        <w:rPr>
          <w:rFonts w:ascii="Bookman Old Style" w:hAnsi="Bookman Old Style" w:cs="Arial"/>
          <w:color w:val="343637"/>
          <w:shd w:val="clear" w:color="auto" w:fill="FFFFFF"/>
        </w:rPr>
        <w:t xml:space="preserve">RSL Virtual Memorial: </w:t>
      </w:r>
      <w:hyperlink r:id="rId9" w:history="1">
        <w:r w:rsidR="00BF0E6B" w:rsidRPr="00C76386">
          <w:rPr>
            <w:rStyle w:val="Hyperlink"/>
            <w:rFonts w:ascii="Bookman Old Style" w:hAnsi="Bookman Old Style" w:cs="Arial"/>
            <w:shd w:val="clear" w:color="auto" w:fill="FFFFFF"/>
          </w:rPr>
          <w:t>https://rslvirtualwarmemorial.org.au/explore/people/295108</w:t>
        </w:r>
      </w:hyperlink>
      <w:r w:rsidR="00BF0E6B">
        <w:rPr>
          <w:rFonts w:ascii="Bookman Old Style" w:hAnsi="Bookman Old Style" w:cs="Arial"/>
          <w:color w:val="343637"/>
          <w:shd w:val="clear" w:color="auto" w:fill="FFFFFF"/>
        </w:rPr>
        <w:t xml:space="preserve"> </w:t>
      </w:r>
    </w:p>
    <w:p w14:paraId="69E4FD02" w14:textId="77777777" w:rsidR="00271F43" w:rsidRDefault="00271F43" w:rsidP="00795BB7">
      <w:pPr>
        <w:rPr>
          <w:rFonts w:ascii="Bookman Old Style" w:hAnsi="Bookman Old Style" w:cs="Arial"/>
          <w:color w:val="343637"/>
          <w:shd w:val="clear" w:color="auto" w:fill="FFFFFF"/>
        </w:rPr>
      </w:pPr>
    </w:p>
    <w:p w14:paraId="10CB30B0" w14:textId="77777777" w:rsidR="00795BB7" w:rsidRDefault="00C74846" w:rsidP="00795BB7">
      <w:pPr>
        <w:rPr>
          <w:rFonts w:ascii="Bookman Old Style" w:hAnsi="Bookman Old Style" w:cs="Arial"/>
          <w:color w:val="343637"/>
          <w:shd w:val="clear" w:color="auto" w:fill="FFFFFF"/>
        </w:rPr>
      </w:pPr>
      <w:r>
        <w:rPr>
          <w:rFonts w:ascii="Bookman Old Style" w:hAnsi="Bookman Old Style" w:cs="Arial"/>
          <w:color w:val="343637"/>
          <w:shd w:val="clear" w:color="auto" w:fill="FFFFFF"/>
        </w:rPr>
        <w:t>Also,</w:t>
      </w:r>
      <w:r w:rsidR="00795BB7">
        <w:rPr>
          <w:rFonts w:ascii="Bookman Old Style" w:hAnsi="Bookman Old Style" w:cs="Arial"/>
          <w:color w:val="343637"/>
          <w:shd w:val="clear" w:color="auto" w:fill="FFFFFF"/>
        </w:rPr>
        <w:t xml:space="preserve"> a </w:t>
      </w:r>
      <w:r w:rsidR="00795BB7" w:rsidRPr="00795BB7">
        <w:rPr>
          <w:rFonts w:ascii="Bookman Old Style" w:hAnsi="Bookman Old Style" w:cs="Arial"/>
          <w:color w:val="343637"/>
          <w:shd w:val="clear" w:color="auto" w:fill="FFFFFF"/>
        </w:rPr>
        <w:t xml:space="preserve">Congratulatory letter </w:t>
      </w:r>
      <w:r w:rsidR="00795BB7">
        <w:rPr>
          <w:rFonts w:ascii="Bookman Old Style" w:hAnsi="Bookman Old Style" w:cs="Arial"/>
          <w:color w:val="343637"/>
          <w:shd w:val="clear" w:color="auto" w:fill="FFFFFF"/>
        </w:rPr>
        <w:t>was sent to the</w:t>
      </w:r>
      <w:r w:rsidR="00F25FE4">
        <w:rPr>
          <w:rFonts w:ascii="Bookman Old Style" w:hAnsi="Bookman Old Style" w:cs="Arial"/>
          <w:color w:val="343637"/>
          <w:shd w:val="clear" w:color="auto" w:fill="FFFFFF"/>
        </w:rPr>
        <w:t xml:space="preserve"> mother of Private Tere</w:t>
      </w:r>
      <w:r w:rsidR="00CC039E">
        <w:rPr>
          <w:rFonts w:ascii="Bookman Old Style" w:hAnsi="Bookman Old Style" w:cs="Arial"/>
          <w:color w:val="343637"/>
          <w:shd w:val="clear" w:color="auto" w:fill="FFFFFF"/>
        </w:rPr>
        <w:t>nce Maguire Beckett, Mrs Mary Bu</w:t>
      </w:r>
      <w:r w:rsidR="00F25FE4">
        <w:rPr>
          <w:rFonts w:ascii="Bookman Old Style" w:hAnsi="Bookman Old Style" w:cs="Arial"/>
          <w:color w:val="343637"/>
          <w:shd w:val="clear" w:color="auto" w:fill="FFFFFF"/>
        </w:rPr>
        <w:t>ckett</w:t>
      </w:r>
      <w:r w:rsidR="00795BB7" w:rsidRPr="00795BB7">
        <w:rPr>
          <w:rFonts w:ascii="Bookman Old Style" w:hAnsi="Bookman Old Style" w:cs="Arial"/>
          <w:color w:val="343637"/>
          <w:shd w:val="clear" w:color="auto" w:fill="FFFFFF"/>
        </w:rPr>
        <w:t>, from Sir W.R. Birdwood, Commanding the 1st Anzac Corps, dated 24th January, 1918</w:t>
      </w:r>
      <w:r w:rsidR="00F25FE4">
        <w:rPr>
          <w:rFonts w:ascii="Bookman Old Style" w:hAnsi="Bookman Old Style" w:cs="Arial"/>
          <w:color w:val="343637"/>
          <w:shd w:val="clear" w:color="auto" w:fill="FFFFFF"/>
        </w:rPr>
        <w:t xml:space="preserve"> No 68825, </w:t>
      </w:r>
      <w:r w:rsidR="00FC510C">
        <w:rPr>
          <w:rFonts w:ascii="Bookman Old Style" w:hAnsi="Bookman Old Style" w:cs="Arial"/>
          <w:color w:val="343637"/>
          <w:shd w:val="clear" w:color="auto" w:fill="FFFFFF"/>
        </w:rPr>
        <w:t>the letter read as follows</w:t>
      </w:r>
      <w:r w:rsidR="00795BB7" w:rsidRPr="00795BB7">
        <w:rPr>
          <w:rFonts w:ascii="Bookman Old Style" w:hAnsi="Bookman Old Style" w:cs="Arial"/>
          <w:color w:val="343637"/>
          <w:shd w:val="clear" w:color="auto" w:fill="FFFFFF"/>
        </w:rPr>
        <w:t xml:space="preserve">; </w:t>
      </w:r>
    </w:p>
    <w:p w14:paraId="5E17862F" w14:textId="77777777" w:rsidR="00795BB7" w:rsidRDefault="006B7CBD" w:rsidP="00795BB7">
      <w:pPr>
        <w:rPr>
          <w:rFonts w:ascii="Bookman Old Style" w:hAnsi="Bookman Old Style" w:cs="Arial"/>
          <w:color w:val="343637"/>
          <w:shd w:val="clear" w:color="auto" w:fill="FFFFFF"/>
        </w:rPr>
      </w:pPr>
      <w:r>
        <w:rPr>
          <w:rFonts w:ascii="Bookman Old Style" w:hAnsi="Bookman Old Style" w:cs="Arial"/>
          <w:color w:val="343637"/>
          <w:shd w:val="clear" w:color="auto" w:fill="FFFFFF"/>
        </w:rPr>
        <w:t>Dear Madam</w:t>
      </w:r>
      <w:r w:rsidR="00795BB7" w:rsidRPr="00795BB7">
        <w:rPr>
          <w:rFonts w:ascii="Bookman Old Style" w:hAnsi="Bookman Old Style" w:cs="Arial"/>
          <w:color w:val="343637"/>
          <w:shd w:val="clear" w:color="auto" w:fill="FFFFFF"/>
        </w:rPr>
        <w:t>, I have much pleasure in forwarding hereunder copy of extract from Routine Orders issued by Lieutenant-General Sir W.R. Birdwood, K.C.B., K.C.S.I., K.C.N.C., C.I.E., D.S.C., Commanding 1st Anzac Corps, relating to the conspicuous servic</w:t>
      </w:r>
      <w:r w:rsidR="00D973C5">
        <w:rPr>
          <w:rFonts w:ascii="Bookman Old Style" w:hAnsi="Bookman Old Style" w:cs="Arial"/>
          <w:color w:val="343637"/>
          <w:shd w:val="clear" w:color="auto" w:fill="FFFFFF"/>
        </w:rPr>
        <w:t>es rendered by your son, No. 4246 Private T. McQ. Beckett</w:t>
      </w:r>
      <w:r w:rsidR="00795BB7" w:rsidRPr="00795BB7">
        <w:rPr>
          <w:rFonts w:ascii="Bookman Old Style" w:hAnsi="Bookman Old Style" w:cs="Arial"/>
          <w:color w:val="343637"/>
          <w:shd w:val="clear" w:color="auto" w:fill="FFFFFF"/>
        </w:rPr>
        <w:t xml:space="preserve">, 29th Battalion. </w:t>
      </w:r>
    </w:p>
    <w:p w14:paraId="4783A665" w14:textId="77777777" w:rsidR="00795BB7" w:rsidRDefault="00795BB7" w:rsidP="00795BB7">
      <w:pPr>
        <w:rPr>
          <w:rFonts w:ascii="Bookman Old Style" w:hAnsi="Bookman Old Style" w:cs="Arial"/>
          <w:color w:val="343637"/>
          <w:shd w:val="clear" w:color="auto" w:fill="FFFFFF"/>
        </w:rPr>
      </w:pPr>
      <w:r w:rsidRPr="00795BB7">
        <w:rPr>
          <w:rFonts w:ascii="Bookman Old Style" w:hAnsi="Bookman Old Style" w:cs="Arial"/>
          <w:color w:val="343637"/>
          <w:shd w:val="clear" w:color="auto" w:fill="FFFFFF"/>
        </w:rPr>
        <w:t xml:space="preserve">CONGRATULATORY </w:t>
      </w:r>
    </w:p>
    <w:p w14:paraId="20934B0F" w14:textId="77777777" w:rsidR="00D66941" w:rsidRDefault="00795BB7" w:rsidP="00795BB7">
      <w:pPr>
        <w:rPr>
          <w:rFonts w:ascii="Bookman Old Style" w:hAnsi="Bookman Old Style" w:cs="Arial"/>
          <w:color w:val="343637"/>
          <w:shd w:val="clear" w:color="auto" w:fill="FFFFFF"/>
        </w:rPr>
      </w:pPr>
      <w:r w:rsidRPr="00795BB7">
        <w:rPr>
          <w:rFonts w:ascii="Bookman Old Style" w:hAnsi="Bookman Old Style" w:cs="Arial"/>
          <w:color w:val="343637"/>
          <w:shd w:val="clear" w:color="auto" w:fill="FFFFFF"/>
        </w:rPr>
        <w:t>"The Army Corps Commander wishes to express his appreciation of gallant services rendered by the undermentioned soldier during the recent operati</w:t>
      </w:r>
      <w:r w:rsidR="00D973C5">
        <w:rPr>
          <w:rFonts w:ascii="Bookman Old Style" w:hAnsi="Bookman Old Style" w:cs="Arial"/>
          <w:color w:val="343637"/>
          <w:shd w:val="clear" w:color="auto" w:fill="FFFFFF"/>
        </w:rPr>
        <w:t>ons – No. 4246 Private T. McQ. Beckett</w:t>
      </w:r>
      <w:r w:rsidRPr="00795BB7">
        <w:rPr>
          <w:rFonts w:ascii="Bookman Old Style" w:hAnsi="Bookman Old Style" w:cs="Arial"/>
          <w:color w:val="343637"/>
          <w:shd w:val="clear" w:color="auto" w:fill="FFFFFF"/>
        </w:rPr>
        <w:t xml:space="preserve">" </w:t>
      </w:r>
    </w:p>
    <w:p w14:paraId="4DB3342C" w14:textId="77777777" w:rsidR="004218FF" w:rsidRDefault="00795BB7" w:rsidP="004218FF">
      <w:pPr>
        <w:rPr>
          <w:rFonts w:ascii="Bookman Old Style" w:hAnsi="Bookman Old Style"/>
        </w:rPr>
      </w:pPr>
      <w:r w:rsidRPr="00795BB7">
        <w:rPr>
          <w:rFonts w:ascii="Bookman Old Style" w:hAnsi="Bookman Old Style" w:cs="Arial"/>
          <w:color w:val="343637"/>
          <w:shd w:val="clear" w:color="auto" w:fill="FFFFFF"/>
        </w:rPr>
        <w:t xml:space="preserve">The above has been promulgated in Australian Military Order, No </w:t>
      </w:r>
      <w:r w:rsidR="00114A0C" w:rsidRPr="00795BB7">
        <w:rPr>
          <w:rFonts w:ascii="Bookman Old Style" w:hAnsi="Bookman Old Style" w:cs="Arial"/>
          <w:color w:val="343637"/>
          <w:shd w:val="clear" w:color="auto" w:fill="FFFFFF"/>
        </w:rPr>
        <w:t>11-dated</w:t>
      </w:r>
      <w:r w:rsidRPr="00795BB7">
        <w:rPr>
          <w:rFonts w:ascii="Bookman Old Style" w:hAnsi="Bookman Old Style" w:cs="Arial"/>
          <w:color w:val="343637"/>
          <w:shd w:val="clear" w:color="auto" w:fill="FFFFFF"/>
        </w:rPr>
        <w:t xml:space="preserve"> 12th January, 1918.</w:t>
      </w:r>
      <w:r w:rsidR="004218FF">
        <w:rPr>
          <w:rFonts w:ascii="Bookman Old Style" w:hAnsi="Bookman Old Style"/>
        </w:rPr>
        <w:br w:type="textWrapping" w:clear="all"/>
      </w:r>
    </w:p>
    <w:p w14:paraId="6EE55EE3" w14:textId="1D8A35C9" w:rsidR="00BE74F7" w:rsidRDefault="005B7526" w:rsidP="004218FF">
      <w:pPr>
        <w:rPr>
          <w:rFonts w:ascii="Bookman Old Style" w:hAnsi="Bookman Old Style"/>
        </w:rPr>
      </w:pPr>
      <w:r>
        <w:rPr>
          <w:noProof/>
        </w:rPr>
        <w:drawing>
          <wp:inline distT="0" distB="0" distL="0" distR="0" wp14:anchorId="6BE5D826" wp14:editId="10E882AF">
            <wp:extent cx="1724025" cy="2276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738263" cy="2295275"/>
                    </a:xfrm>
                    <a:prstGeom prst="rect">
                      <a:avLst/>
                    </a:prstGeom>
                    <a:noFill/>
                    <a:ln>
                      <a:noFill/>
                    </a:ln>
                  </pic:spPr>
                </pic:pic>
              </a:graphicData>
            </a:graphic>
          </wp:inline>
        </w:drawing>
      </w:r>
      <w:r>
        <w:rPr>
          <w:noProof/>
        </w:rPr>
        <w:drawing>
          <wp:inline distT="0" distB="0" distL="0" distR="0" wp14:anchorId="31EC51A3" wp14:editId="749F46E4">
            <wp:extent cx="841086" cy="1771650"/>
            <wp:effectExtent l="0" t="0" r="0" b="0"/>
            <wp:docPr id="4" name="Picture 4" descr="C:\Users\John\AppData\Local\Microsoft\Windows\INetCache\Content.Word\IMG_0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AppData\Local\Microsoft\Windows\INetCache\Content.Word\IMG_048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1679" cy="1857154"/>
                    </a:xfrm>
                    <a:prstGeom prst="rect">
                      <a:avLst/>
                    </a:prstGeom>
                    <a:noFill/>
                    <a:ln>
                      <a:noFill/>
                    </a:ln>
                  </pic:spPr>
                </pic:pic>
              </a:graphicData>
            </a:graphic>
          </wp:inline>
        </w:drawing>
      </w:r>
    </w:p>
    <w:p w14:paraId="707621AC" w14:textId="77777777" w:rsidR="00BE74F7" w:rsidRDefault="00BE74F7" w:rsidP="004218FF">
      <w:pPr>
        <w:rPr>
          <w:rFonts w:ascii="Bookman Old Style" w:hAnsi="Bookman Old Style"/>
        </w:rPr>
      </w:pPr>
    </w:p>
    <w:p w14:paraId="7EF6C362" w14:textId="77777777" w:rsidR="00E12F3F" w:rsidRDefault="00D973C5" w:rsidP="004218FF">
      <w:pPr>
        <w:rPr>
          <w:rFonts w:ascii="Bookman Old Style" w:hAnsi="Bookman Old Style"/>
        </w:rPr>
      </w:pPr>
      <w:r>
        <w:rPr>
          <w:rFonts w:ascii="Bookman Old Style" w:hAnsi="Bookman Old Style"/>
        </w:rPr>
        <w:t>Private Terence Maguire Beckett, No</w:t>
      </w:r>
      <w:r w:rsidR="006B7CBD">
        <w:rPr>
          <w:rFonts w:ascii="Bookman Old Style" w:hAnsi="Bookman Old Style"/>
        </w:rPr>
        <w:t>.</w:t>
      </w:r>
      <w:r>
        <w:rPr>
          <w:rFonts w:ascii="Bookman Old Style" w:hAnsi="Bookman Old Style"/>
        </w:rPr>
        <w:t xml:space="preserve"> 4246</w:t>
      </w:r>
      <w:r w:rsidR="004B7BCD">
        <w:rPr>
          <w:rFonts w:ascii="Bookman Old Style" w:hAnsi="Bookman Old Style"/>
        </w:rPr>
        <w:t>, 29</w:t>
      </w:r>
      <w:r w:rsidR="004B7BCD" w:rsidRPr="004B7BCD">
        <w:rPr>
          <w:rFonts w:ascii="Bookman Old Style" w:hAnsi="Bookman Old Style"/>
          <w:vertAlign w:val="superscript"/>
        </w:rPr>
        <w:t>th</w:t>
      </w:r>
      <w:r w:rsidR="004B7BCD">
        <w:rPr>
          <w:rFonts w:ascii="Bookman Old Style" w:hAnsi="Bookman Old Style"/>
        </w:rPr>
        <w:t xml:space="preserve"> Infantry Battalion</w:t>
      </w:r>
      <w:r w:rsidR="00215C58">
        <w:rPr>
          <w:rFonts w:ascii="Bookman Old Style" w:hAnsi="Bookman Old Style"/>
        </w:rPr>
        <w:t xml:space="preserve"> 11</w:t>
      </w:r>
      <w:r w:rsidR="002F35C5" w:rsidRPr="002F35C5">
        <w:rPr>
          <w:rFonts w:ascii="Bookman Old Style" w:hAnsi="Bookman Old Style"/>
          <w:vertAlign w:val="superscript"/>
        </w:rPr>
        <w:t>th</w:t>
      </w:r>
      <w:r w:rsidR="00215C58">
        <w:rPr>
          <w:rFonts w:ascii="Bookman Old Style" w:hAnsi="Bookman Old Style"/>
        </w:rPr>
        <w:t>/</w:t>
      </w:r>
      <w:r w:rsidR="00D75C2E">
        <w:rPr>
          <w:rFonts w:ascii="Bookman Old Style" w:hAnsi="Bookman Old Style"/>
        </w:rPr>
        <w:t>Reinforcement</w:t>
      </w:r>
      <w:r w:rsidR="004B7BCD">
        <w:rPr>
          <w:rFonts w:ascii="Bookman Old Style" w:hAnsi="Bookman Old Style"/>
        </w:rPr>
        <w:t>, ‘A</w:t>
      </w:r>
      <w:r w:rsidR="00E12F3F">
        <w:rPr>
          <w:rFonts w:ascii="Bookman Old Style" w:hAnsi="Bookman Old Style"/>
        </w:rPr>
        <w:t>’ Company</w:t>
      </w:r>
      <w:r w:rsidR="00543EAF">
        <w:rPr>
          <w:rFonts w:ascii="Bookman Old Style" w:hAnsi="Bookman Old Style"/>
        </w:rPr>
        <w:t>,</w:t>
      </w:r>
      <w:r w:rsidR="00E12F3F">
        <w:rPr>
          <w:rFonts w:ascii="Bookman Old Style" w:hAnsi="Bookman Old Style"/>
        </w:rPr>
        <w:t xml:space="preserve"> A.I.F.</w:t>
      </w:r>
      <w:r w:rsidR="00215C58">
        <w:rPr>
          <w:rFonts w:ascii="Bookman Old Style" w:hAnsi="Bookman Old Style"/>
        </w:rPr>
        <w:t xml:space="preserve"> embarked</w:t>
      </w:r>
      <w:r w:rsidR="004B7BCD">
        <w:rPr>
          <w:rFonts w:ascii="Bookman Old Style" w:hAnsi="Bookman Old Style"/>
        </w:rPr>
        <w:t xml:space="preserve"> </w:t>
      </w:r>
      <w:r w:rsidR="00215C58">
        <w:rPr>
          <w:rFonts w:ascii="Bookman Old Style" w:hAnsi="Bookman Old Style"/>
        </w:rPr>
        <w:t>from Sydney</w:t>
      </w:r>
      <w:r w:rsidR="003D4B26">
        <w:rPr>
          <w:rFonts w:ascii="Bookman Old Style" w:hAnsi="Bookman Old Style"/>
        </w:rPr>
        <w:t xml:space="preserve"> </w:t>
      </w:r>
      <w:r w:rsidR="004B7BCD">
        <w:rPr>
          <w:rFonts w:ascii="Bookman Old Style" w:hAnsi="Bookman Old Style"/>
        </w:rPr>
        <w:t xml:space="preserve">on the </w:t>
      </w:r>
      <w:r w:rsidR="003D4B26">
        <w:rPr>
          <w:rFonts w:ascii="Bookman Old Style" w:hAnsi="Bookman Old Style"/>
        </w:rPr>
        <w:t xml:space="preserve">troop </w:t>
      </w:r>
      <w:r w:rsidR="00215C58">
        <w:rPr>
          <w:rFonts w:ascii="Bookman Old Style" w:hAnsi="Bookman Old Style"/>
        </w:rPr>
        <w:t>ship HMAT A19 Afric on 03</w:t>
      </w:r>
      <w:r w:rsidR="00215C58" w:rsidRPr="00215C58">
        <w:rPr>
          <w:rFonts w:ascii="Bookman Old Style" w:hAnsi="Bookman Old Style"/>
          <w:vertAlign w:val="superscript"/>
        </w:rPr>
        <w:t>rd</w:t>
      </w:r>
      <w:r w:rsidR="00215C58">
        <w:rPr>
          <w:rFonts w:ascii="Bookman Old Style" w:hAnsi="Bookman Old Style"/>
        </w:rPr>
        <w:t xml:space="preserve"> November 1916</w:t>
      </w:r>
      <w:r w:rsidR="00E12F3F">
        <w:rPr>
          <w:rFonts w:ascii="Bookman Old Style" w:hAnsi="Bookman Old Style"/>
        </w:rPr>
        <w:t>.</w:t>
      </w:r>
      <w:r w:rsidR="002F11EF">
        <w:rPr>
          <w:rFonts w:ascii="Bookman Old Style" w:hAnsi="Bookman Old Style"/>
        </w:rPr>
        <w:t xml:space="preserve"> He </w:t>
      </w:r>
      <w:r w:rsidR="001E4B43">
        <w:rPr>
          <w:rFonts w:ascii="Bookman Old Style" w:hAnsi="Bookman Old Style"/>
        </w:rPr>
        <w:t xml:space="preserve">enlisted in the A.I.F. </w:t>
      </w:r>
      <w:r w:rsidR="001E4B43" w:rsidRPr="00B80E9B">
        <w:rPr>
          <w:rFonts w:ascii="Bookman Old Style" w:hAnsi="Bookman Old Style"/>
        </w:rPr>
        <w:t xml:space="preserve">on </w:t>
      </w:r>
      <w:r w:rsidR="008C1364" w:rsidRPr="00B80E9B">
        <w:rPr>
          <w:rFonts w:ascii="Bookman Old Style" w:hAnsi="Bookman Old Style"/>
        </w:rPr>
        <w:t>30</w:t>
      </w:r>
      <w:r w:rsidR="00085A70" w:rsidRPr="00B80E9B">
        <w:rPr>
          <w:rFonts w:ascii="Bookman Old Style" w:hAnsi="Bookman Old Style"/>
          <w:vertAlign w:val="superscript"/>
        </w:rPr>
        <w:t>th</w:t>
      </w:r>
      <w:r w:rsidR="00085A70" w:rsidRPr="00B80E9B">
        <w:rPr>
          <w:rFonts w:ascii="Bookman Old Style" w:hAnsi="Bookman Old Style"/>
        </w:rPr>
        <w:t xml:space="preserve"> June </w:t>
      </w:r>
      <w:r w:rsidR="008C1364" w:rsidRPr="00B80E9B">
        <w:rPr>
          <w:rFonts w:ascii="Bookman Old Style" w:hAnsi="Bookman Old Style"/>
        </w:rPr>
        <w:t>1916</w:t>
      </w:r>
      <w:r w:rsidR="008C1364">
        <w:rPr>
          <w:rFonts w:ascii="Bookman Old Style" w:hAnsi="Bookman Old Style"/>
        </w:rPr>
        <w:t xml:space="preserve"> at Vi</w:t>
      </w:r>
      <w:r w:rsidR="00DB4A3E">
        <w:rPr>
          <w:rFonts w:ascii="Bookman Old Style" w:hAnsi="Bookman Old Style"/>
        </w:rPr>
        <w:t>ctoria Barracks, N.S.W,</w:t>
      </w:r>
      <w:r w:rsidR="001E4B43">
        <w:rPr>
          <w:rFonts w:ascii="Bookman Old Style" w:hAnsi="Bookman Old Style"/>
        </w:rPr>
        <w:t xml:space="preserve"> and was discharged on </w:t>
      </w:r>
      <w:r w:rsidR="008C1364" w:rsidRPr="00085A70">
        <w:rPr>
          <w:rFonts w:ascii="Bookman Old Style" w:hAnsi="Bookman Old Style"/>
        </w:rPr>
        <w:t>18</w:t>
      </w:r>
      <w:r w:rsidR="00085A70" w:rsidRPr="00085A70">
        <w:rPr>
          <w:rFonts w:ascii="Bookman Old Style" w:hAnsi="Bookman Old Style"/>
          <w:vertAlign w:val="superscript"/>
        </w:rPr>
        <w:t>th</w:t>
      </w:r>
      <w:r w:rsidR="00085A70" w:rsidRPr="00085A70">
        <w:rPr>
          <w:rFonts w:ascii="Bookman Old Style" w:hAnsi="Bookman Old Style"/>
        </w:rPr>
        <w:t xml:space="preserve"> May </w:t>
      </w:r>
      <w:r w:rsidR="001E4B43" w:rsidRPr="00085A70">
        <w:rPr>
          <w:rFonts w:ascii="Bookman Old Style" w:hAnsi="Bookman Old Style"/>
        </w:rPr>
        <w:t>1919.</w:t>
      </w:r>
      <w:r w:rsidR="002F11EF" w:rsidRPr="00085A70">
        <w:rPr>
          <w:rFonts w:ascii="Bookman Old Style" w:hAnsi="Bookman Old Style"/>
        </w:rPr>
        <w:t xml:space="preserve"> </w:t>
      </w:r>
    </w:p>
    <w:p w14:paraId="5BB28933" w14:textId="77777777" w:rsidR="00C26D16" w:rsidRPr="00085A70" w:rsidRDefault="00C26D16" w:rsidP="004218FF">
      <w:pPr>
        <w:rPr>
          <w:rFonts w:ascii="Bookman Old Style" w:hAnsi="Bookman Old Style"/>
        </w:rPr>
      </w:pPr>
      <w:r>
        <w:rPr>
          <w:rFonts w:ascii="Bookman Old Style" w:hAnsi="Bookman Old Style"/>
        </w:rPr>
        <w:t>His battalion was disbanded and amalgamated with the 32</w:t>
      </w:r>
      <w:r>
        <w:rPr>
          <w:rFonts w:ascii="Bookman Old Style" w:hAnsi="Bookman Old Style"/>
          <w:vertAlign w:val="superscript"/>
        </w:rPr>
        <w:t>nd</w:t>
      </w:r>
      <w:r>
        <w:rPr>
          <w:rFonts w:ascii="Bookman Old Style" w:hAnsi="Bookman Old Style"/>
        </w:rPr>
        <w:t xml:space="preserve"> Battalion due to mounting casualties at 11.00am on 12</w:t>
      </w:r>
      <w:r>
        <w:rPr>
          <w:rFonts w:ascii="Bookman Old Style" w:hAnsi="Bookman Old Style"/>
          <w:vertAlign w:val="superscript"/>
        </w:rPr>
        <w:t>th</w:t>
      </w:r>
      <w:r>
        <w:rPr>
          <w:rFonts w:ascii="Bookman Old Style" w:hAnsi="Bookman Old Style"/>
        </w:rPr>
        <w:t xml:space="preserve"> October 1918, four weeks prior to armistice day on 11</w:t>
      </w:r>
      <w:r>
        <w:rPr>
          <w:rFonts w:ascii="Bookman Old Style" w:hAnsi="Bookman Old Style"/>
          <w:vertAlign w:val="superscript"/>
        </w:rPr>
        <w:t>th</w:t>
      </w:r>
      <w:r>
        <w:rPr>
          <w:rFonts w:ascii="Bookman Old Style" w:hAnsi="Bookman Old Style"/>
        </w:rPr>
        <w:t xml:space="preserve"> November 1918.</w:t>
      </w:r>
      <w:r w:rsidR="000B10EA">
        <w:rPr>
          <w:rFonts w:ascii="Bookman Old Style" w:hAnsi="Bookman Old Style"/>
        </w:rPr>
        <w:t xml:space="preserve"> Terence was transferred to the 5</w:t>
      </w:r>
      <w:r w:rsidR="000B10EA" w:rsidRPr="000B10EA">
        <w:rPr>
          <w:rFonts w:ascii="Bookman Old Style" w:hAnsi="Bookman Old Style"/>
          <w:vertAlign w:val="superscript"/>
        </w:rPr>
        <w:t>th</w:t>
      </w:r>
      <w:r w:rsidR="000B10EA">
        <w:rPr>
          <w:rFonts w:ascii="Bookman Old Style" w:hAnsi="Bookman Old Style"/>
        </w:rPr>
        <w:t xml:space="preserve"> Infantry Brigade.</w:t>
      </w:r>
    </w:p>
    <w:p w14:paraId="6B465A71" w14:textId="77777777" w:rsidR="00B35670" w:rsidRDefault="008C1364" w:rsidP="001F46F1">
      <w:pPr>
        <w:tabs>
          <w:tab w:val="left" w:pos="2205"/>
        </w:tabs>
        <w:rPr>
          <w:rFonts w:ascii="Bookman Old Style" w:hAnsi="Bookman Old Style"/>
        </w:rPr>
      </w:pPr>
      <w:r>
        <w:rPr>
          <w:rFonts w:ascii="Bookman Old Style" w:hAnsi="Bookman Old Style"/>
        </w:rPr>
        <w:t>Terence</w:t>
      </w:r>
      <w:r w:rsidR="00E12F3F">
        <w:rPr>
          <w:rFonts w:ascii="Bookman Old Style" w:hAnsi="Bookman Old Style"/>
        </w:rPr>
        <w:t xml:space="preserve"> was the </w:t>
      </w:r>
      <w:r>
        <w:rPr>
          <w:rFonts w:ascii="Bookman Old Style" w:hAnsi="Bookman Old Style"/>
        </w:rPr>
        <w:t>son of James Charles and Mary Winifred Buckett, of Pambula N.S.W., he had one sister and eight brothers</w:t>
      </w:r>
      <w:r w:rsidR="00E12F3F">
        <w:rPr>
          <w:rFonts w:ascii="Bookman Old Style" w:hAnsi="Bookman Old Style"/>
        </w:rPr>
        <w:t>.</w:t>
      </w:r>
      <w:r w:rsidR="001F46F1">
        <w:rPr>
          <w:rFonts w:ascii="Bookman Old Style" w:hAnsi="Bookman Old Style"/>
        </w:rPr>
        <w:tab/>
      </w:r>
    </w:p>
    <w:p w14:paraId="050896FE" w14:textId="77777777" w:rsidR="0078698D" w:rsidRDefault="0078698D" w:rsidP="001F46F1">
      <w:pPr>
        <w:tabs>
          <w:tab w:val="left" w:pos="2205"/>
        </w:tabs>
        <w:rPr>
          <w:rFonts w:ascii="Bookman Old Style" w:hAnsi="Bookman Old Style"/>
        </w:rPr>
      </w:pPr>
      <w:r>
        <w:rPr>
          <w:rFonts w:ascii="Bookman Old Style" w:hAnsi="Bookman Old Style"/>
        </w:rPr>
        <w:t xml:space="preserve">He was born </w:t>
      </w:r>
      <w:r w:rsidR="008C1364">
        <w:rPr>
          <w:rFonts w:ascii="Bookman Old Style" w:hAnsi="Bookman Old Style"/>
        </w:rPr>
        <w:t>in Eden, N.S.W.</w:t>
      </w:r>
      <w:r w:rsidR="00802EB1">
        <w:rPr>
          <w:rFonts w:ascii="Bookman Old Style" w:hAnsi="Bookman Old Style"/>
        </w:rPr>
        <w:t xml:space="preserve"> </w:t>
      </w:r>
      <w:r w:rsidR="008C1364">
        <w:rPr>
          <w:rFonts w:ascii="Bookman Old Style" w:hAnsi="Bookman Old Style"/>
        </w:rPr>
        <w:t>on 24</w:t>
      </w:r>
      <w:r w:rsidRPr="0078698D">
        <w:rPr>
          <w:rFonts w:ascii="Bookman Old Style" w:hAnsi="Bookman Old Style"/>
          <w:vertAlign w:val="superscript"/>
        </w:rPr>
        <w:t>th</w:t>
      </w:r>
      <w:r w:rsidR="008C1364">
        <w:rPr>
          <w:rFonts w:ascii="Bookman Old Style" w:hAnsi="Bookman Old Style"/>
        </w:rPr>
        <w:t xml:space="preserve"> October</w:t>
      </w:r>
      <w:r w:rsidR="00345AD5">
        <w:rPr>
          <w:rFonts w:ascii="Bookman Old Style" w:hAnsi="Bookman Old Style"/>
        </w:rPr>
        <w:t xml:space="preserve"> 1883</w:t>
      </w:r>
      <w:r w:rsidR="00802EB1">
        <w:rPr>
          <w:rFonts w:ascii="Bookman Old Style" w:hAnsi="Bookman Old Style"/>
        </w:rPr>
        <w:t xml:space="preserve"> </w:t>
      </w:r>
      <w:r>
        <w:rPr>
          <w:rFonts w:ascii="Bookman Old Style" w:hAnsi="Bookman Old Style"/>
        </w:rPr>
        <w:t xml:space="preserve">and died </w:t>
      </w:r>
      <w:r w:rsidR="00345AD5">
        <w:rPr>
          <w:rFonts w:ascii="Bookman Old Style" w:hAnsi="Bookman Old Style"/>
        </w:rPr>
        <w:t>in Balmain N.S.W.</w:t>
      </w:r>
      <w:r w:rsidR="003D4B26">
        <w:rPr>
          <w:rFonts w:ascii="Bookman Old Style" w:hAnsi="Bookman Old Style"/>
        </w:rPr>
        <w:t xml:space="preserve"> </w:t>
      </w:r>
      <w:r w:rsidR="00345AD5">
        <w:rPr>
          <w:rFonts w:ascii="Bookman Old Style" w:hAnsi="Bookman Old Style"/>
        </w:rPr>
        <w:t>on 08</w:t>
      </w:r>
      <w:r w:rsidRPr="0078698D">
        <w:rPr>
          <w:rFonts w:ascii="Bookman Old Style" w:hAnsi="Bookman Old Style"/>
          <w:vertAlign w:val="superscript"/>
        </w:rPr>
        <w:t>th</w:t>
      </w:r>
      <w:r w:rsidR="00345AD5">
        <w:rPr>
          <w:rFonts w:ascii="Bookman Old Style" w:hAnsi="Bookman Old Style"/>
        </w:rPr>
        <w:t xml:space="preserve"> February 1957 at the age of 73. </w:t>
      </w:r>
    </w:p>
    <w:p w14:paraId="35953E27" w14:textId="77777777" w:rsidR="00085A70" w:rsidRDefault="00BF0E6B" w:rsidP="001F46F1">
      <w:pPr>
        <w:tabs>
          <w:tab w:val="left" w:pos="2205"/>
        </w:tabs>
        <w:rPr>
          <w:rFonts w:ascii="Bookman Old Style" w:hAnsi="Bookman Old Style"/>
        </w:rPr>
      </w:pPr>
      <w:r>
        <w:rPr>
          <w:rFonts w:ascii="Bookman Old Style" w:hAnsi="Bookman Old Style"/>
        </w:rPr>
        <w:t>Terence</w:t>
      </w:r>
      <w:r w:rsidR="00085A70">
        <w:rPr>
          <w:rFonts w:ascii="Bookman Old Style" w:hAnsi="Bookman Old Style"/>
        </w:rPr>
        <w:t xml:space="preserve"> changed his family name of BUCKETT, to BECKETT on 27</w:t>
      </w:r>
      <w:r w:rsidR="00085A70" w:rsidRPr="00085A70">
        <w:rPr>
          <w:rFonts w:ascii="Bookman Old Style" w:hAnsi="Bookman Old Style"/>
          <w:vertAlign w:val="superscript"/>
        </w:rPr>
        <w:t>th</w:t>
      </w:r>
      <w:r w:rsidR="00085A70">
        <w:rPr>
          <w:rFonts w:ascii="Bookman Old Style" w:hAnsi="Bookman Old Style"/>
        </w:rPr>
        <w:t xml:space="preserve"> May 1908 with </w:t>
      </w:r>
      <w:r w:rsidR="000D07EB">
        <w:rPr>
          <w:rFonts w:ascii="Bookman Old Style" w:hAnsi="Bookman Old Style"/>
        </w:rPr>
        <w:t>consent</w:t>
      </w:r>
      <w:r w:rsidR="00085A70">
        <w:rPr>
          <w:rFonts w:ascii="Bookman Old Style" w:hAnsi="Bookman Old Style"/>
        </w:rPr>
        <w:t xml:space="preserve"> and approval of his then employer, the Department of Public </w:t>
      </w:r>
      <w:r w:rsidR="000D07EB">
        <w:rPr>
          <w:rFonts w:ascii="Bookman Old Style" w:hAnsi="Bookman Old Style"/>
        </w:rPr>
        <w:t>Instruction</w:t>
      </w:r>
      <w:r w:rsidR="00085A70">
        <w:rPr>
          <w:rFonts w:ascii="Bookman Old Style" w:hAnsi="Bookman Old Style"/>
        </w:rPr>
        <w:t xml:space="preserve"> of N.S.W.</w:t>
      </w:r>
    </w:p>
    <w:p w14:paraId="397E3AA1" w14:textId="71D61A7F" w:rsidR="00357D19" w:rsidRPr="001F46F1" w:rsidRDefault="00357D19" w:rsidP="001F46F1">
      <w:pPr>
        <w:tabs>
          <w:tab w:val="left" w:pos="2205"/>
        </w:tabs>
        <w:rPr>
          <w:rFonts w:ascii="Bookman Old Style" w:hAnsi="Bookman Old Style"/>
        </w:rPr>
      </w:pPr>
      <w:r>
        <w:rPr>
          <w:rFonts w:ascii="Bookman Old Style" w:hAnsi="Bookman Old Style"/>
        </w:rPr>
        <w:t xml:space="preserve">In honour of all who served their county – </w:t>
      </w:r>
      <w:r w:rsidR="00556FA5">
        <w:rPr>
          <w:rFonts w:ascii="Bookman Old Style" w:hAnsi="Bookman Old Style"/>
        </w:rPr>
        <w:t>“</w:t>
      </w:r>
      <w:r>
        <w:rPr>
          <w:rFonts w:ascii="Bookman Old Style" w:hAnsi="Bookman Old Style"/>
        </w:rPr>
        <w:t>Lest We Forget</w:t>
      </w:r>
      <w:r w:rsidR="00556FA5">
        <w:rPr>
          <w:rFonts w:ascii="Bookman Old Style" w:hAnsi="Bookman Old Style"/>
        </w:rPr>
        <w:t>”</w:t>
      </w:r>
    </w:p>
    <w:sectPr w:rsidR="00357D19" w:rsidRPr="001F46F1" w:rsidSect="007C6785">
      <w:headerReference w:type="default" r:id="rId12"/>
      <w:footerReference w:type="default" r:id="rId13"/>
      <w:pgSz w:w="11906" w:h="16838"/>
      <w:pgMar w:top="720" w:right="720" w:bottom="720" w:left="720" w:header="28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56986" w14:textId="77777777" w:rsidR="008558B8" w:rsidRDefault="008558B8" w:rsidP="001F46F1">
      <w:pPr>
        <w:spacing w:after="0" w:line="240" w:lineRule="auto"/>
      </w:pPr>
      <w:r>
        <w:separator/>
      </w:r>
    </w:p>
  </w:endnote>
  <w:endnote w:type="continuationSeparator" w:id="0">
    <w:p w14:paraId="6FAA5938" w14:textId="77777777" w:rsidR="008558B8" w:rsidRDefault="008558B8" w:rsidP="001F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910932"/>
      <w:docPartObj>
        <w:docPartGallery w:val="Page Numbers (Bottom of Page)"/>
        <w:docPartUnique/>
      </w:docPartObj>
    </w:sdtPr>
    <w:sdtEndPr/>
    <w:sdtContent>
      <w:sdt>
        <w:sdtPr>
          <w:id w:val="1728636285"/>
          <w:docPartObj>
            <w:docPartGallery w:val="Page Numbers (Top of Page)"/>
            <w:docPartUnique/>
          </w:docPartObj>
        </w:sdtPr>
        <w:sdtEndPr/>
        <w:sdtContent>
          <w:p w14:paraId="270BE073" w14:textId="010D7418" w:rsidR="00713C80" w:rsidRDefault="00713C8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56FA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6FA5">
              <w:rPr>
                <w:b/>
                <w:bCs/>
                <w:noProof/>
              </w:rPr>
              <w:t>2</w:t>
            </w:r>
            <w:r>
              <w:rPr>
                <w:b/>
                <w:bCs/>
                <w:sz w:val="24"/>
                <w:szCs w:val="24"/>
              </w:rPr>
              <w:fldChar w:fldCharType="end"/>
            </w:r>
          </w:p>
        </w:sdtContent>
      </w:sdt>
    </w:sdtContent>
  </w:sdt>
  <w:p w14:paraId="39570765" w14:textId="60D3590B" w:rsidR="00D349F6" w:rsidRDefault="00D34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22E5D" w14:textId="77777777" w:rsidR="008558B8" w:rsidRDefault="008558B8" w:rsidP="001F46F1">
      <w:pPr>
        <w:spacing w:after="0" w:line="240" w:lineRule="auto"/>
      </w:pPr>
      <w:r>
        <w:separator/>
      </w:r>
    </w:p>
  </w:footnote>
  <w:footnote w:type="continuationSeparator" w:id="0">
    <w:p w14:paraId="35DF0EED" w14:textId="77777777" w:rsidR="008558B8" w:rsidRDefault="008558B8" w:rsidP="001F4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612BB" w14:textId="77777777" w:rsidR="009352F8" w:rsidRDefault="009352F8" w:rsidP="001F46F1">
    <w:pPr>
      <w:pStyle w:val="Header"/>
      <w:jc w:val="center"/>
      <w:rPr>
        <w:rFonts w:ascii="Cooper Black" w:hAnsi="Cooper Black"/>
        <w:sz w:val="24"/>
        <w:szCs w:val="24"/>
      </w:rPr>
    </w:pPr>
    <w:r>
      <w:rPr>
        <w:noProof/>
      </w:rPr>
      <w:drawing>
        <wp:inline distT="0" distB="0" distL="0" distR="0" wp14:anchorId="113D11D2" wp14:editId="6EE1607B">
          <wp:extent cx="882000" cy="730800"/>
          <wp:effectExtent l="0" t="0" r="0" b="0"/>
          <wp:docPr id="1" name="Picture 1" descr="C:\Users\John\AppData\Local\Microsoft\Windows\INetCache\Content.Word\aif5p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AppData\Local\Microsoft\Windows\INetCache\Content.Word\aif5pc.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00" cy="730800"/>
                  </a:xfrm>
                  <a:prstGeom prst="rect">
                    <a:avLst/>
                  </a:prstGeom>
                  <a:noFill/>
                  <a:ln>
                    <a:noFill/>
                  </a:ln>
                </pic:spPr>
              </pic:pic>
            </a:graphicData>
          </a:graphic>
        </wp:inline>
      </w:drawing>
    </w:r>
  </w:p>
  <w:p w14:paraId="29B938FF" w14:textId="77777777" w:rsidR="003D4B26" w:rsidRDefault="003D4B26" w:rsidP="001F46F1">
    <w:pPr>
      <w:pStyle w:val="Header"/>
      <w:jc w:val="center"/>
      <w:rPr>
        <w:rFonts w:ascii="Cooper Black" w:hAnsi="Cooper Black"/>
        <w:sz w:val="24"/>
        <w:szCs w:val="24"/>
      </w:rPr>
    </w:pPr>
    <w:r>
      <w:rPr>
        <w:rFonts w:ascii="Cooper Black" w:hAnsi="Cooper Black"/>
        <w:sz w:val="24"/>
        <w:szCs w:val="24"/>
      </w:rPr>
      <w:t>The story of two Diggers</w:t>
    </w:r>
  </w:p>
  <w:p w14:paraId="41CC56CB" w14:textId="77777777" w:rsidR="007C6785" w:rsidRDefault="007C6785" w:rsidP="001F46F1">
    <w:pPr>
      <w:pStyle w:val="Header"/>
      <w:jc w:val="center"/>
      <w:rPr>
        <w:rFonts w:ascii="Cooper Black" w:hAnsi="Cooper Black"/>
        <w:sz w:val="24"/>
        <w:szCs w:val="24"/>
      </w:rPr>
    </w:pPr>
    <w:r>
      <w:rPr>
        <w:rFonts w:ascii="Cooper Black" w:hAnsi="Cooper Black"/>
        <w:sz w:val="24"/>
        <w:szCs w:val="24"/>
      </w:rPr>
      <w:t>at the</w:t>
    </w:r>
  </w:p>
  <w:p w14:paraId="572A8C03" w14:textId="77777777" w:rsidR="001F46F1" w:rsidRPr="001F46F1" w:rsidRDefault="001F46F1" w:rsidP="001F46F1">
    <w:pPr>
      <w:pStyle w:val="Header"/>
      <w:jc w:val="center"/>
      <w:rPr>
        <w:rFonts w:ascii="Cooper Black" w:hAnsi="Cooper Black"/>
        <w:sz w:val="24"/>
        <w:szCs w:val="24"/>
      </w:rPr>
    </w:pPr>
    <w:r w:rsidRPr="001F46F1">
      <w:rPr>
        <w:rFonts w:ascii="Cooper Black" w:hAnsi="Cooper Black"/>
        <w:sz w:val="24"/>
        <w:szCs w:val="24"/>
      </w:rPr>
      <w:t>Battle of Polygon Wood, Belgium 26</w:t>
    </w:r>
    <w:r w:rsidRPr="001F46F1">
      <w:rPr>
        <w:rFonts w:ascii="Cooper Black" w:hAnsi="Cooper Black"/>
        <w:sz w:val="24"/>
        <w:szCs w:val="24"/>
        <w:vertAlign w:val="superscript"/>
      </w:rPr>
      <w:t>th</w:t>
    </w:r>
    <w:r w:rsidRPr="001F46F1">
      <w:rPr>
        <w:rFonts w:ascii="Cooper Black" w:hAnsi="Cooper Black"/>
        <w:sz w:val="24"/>
        <w:szCs w:val="24"/>
      </w:rPr>
      <w:t xml:space="preserve"> and 27</w:t>
    </w:r>
    <w:r w:rsidRPr="001F46F1">
      <w:rPr>
        <w:rFonts w:ascii="Cooper Black" w:hAnsi="Cooper Black"/>
        <w:sz w:val="24"/>
        <w:szCs w:val="24"/>
        <w:vertAlign w:val="superscript"/>
      </w:rPr>
      <w:t>th</w:t>
    </w:r>
    <w:r w:rsidRPr="001F46F1">
      <w:rPr>
        <w:rFonts w:ascii="Cooper Black" w:hAnsi="Cooper Black"/>
        <w:sz w:val="24"/>
        <w:szCs w:val="24"/>
      </w:rPr>
      <w:t xml:space="preserve"> September, 1917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I0NrEwNjQ1NTAzNzZT0lEKTi0uzszPAykwqgUAgdsrlywAAAA="/>
  </w:docVars>
  <w:rsids>
    <w:rsidRoot w:val="001F46F1"/>
    <w:rsid w:val="000338B4"/>
    <w:rsid w:val="00035F1D"/>
    <w:rsid w:val="00074C91"/>
    <w:rsid w:val="00085A70"/>
    <w:rsid w:val="000B10EA"/>
    <w:rsid w:val="000D07EB"/>
    <w:rsid w:val="00114A0C"/>
    <w:rsid w:val="001379F6"/>
    <w:rsid w:val="00140EA9"/>
    <w:rsid w:val="00180E8F"/>
    <w:rsid w:val="00181992"/>
    <w:rsid w:val="001C6197"/>
    <w:rsid w:val="001E4B43"/>
    <w:rsid w:val="001F46F1"/>
    <w:rsid w:val="00215C58"/>
    <w:rsid w:val="00235BC1"/>
    <w:rsid w:val="00271F43"/>
    <w:rsid w:val="00285425"/>
    <w:rsid w:val="002F11EF"/>
    <w:rsid w:val="002F1F28"/>
    <w:rsid w:val="002F35C5"/>
    <w:rsid w:val="00321F63"/>
    <w:rsid w:val="00345AD5"/>
    <w:rsid w:val="00351C8E"/>
    <w:rsid w:val="00357D19"/>
    <w:rsid w:val="003D4B26"/>
    <w:rsid w:val="004218FF"/>
    <w:rsid w:val="00434445"/>
    <w:rsid w:val="0045169A"/>
    <w:rsid w:val="0045315C"/>
    <w:rsid w:val="004B7BCD"/>
    <w:rsid w:val="004F7652"/>
    <w:rsid w:val="00501A79"/>
    <w:rsid w:val="00543EAF"/>
    <w:rsid w:val="0054777B"/>
    <w:rsid w:val="00556FA5"/>
    <w:rsid w:val="00567D09"/>
    <w:rsid w:val="005722E6"/>
    <w:rsid w:val="005B7526"/>
    <w:rsid w:val="005F1C3F"/>
    <w:rsid w:val="00614367"/>
    <w:rsid w:val="0061531A"/>
    <w:rsid w:val="006731A9"/>
    <w:rsid w:val="006B4F33"/>
    <w:rsid w:val="006B7CBD"/>
    <w:rsid w:val="006C6C0A"/>
    <w:rsid w:val="007077BA"/>
    <w:rsid w:val="00713C80"/>
    <w:rsid w:val="00714809"/>
    <w:rsid w:val="007207C9"/>
    <w:rsid w:val="00746AC9"/>
    <w:rsid w:val="00776441"/>
    <w:rsid w:val="0078698D"/>
    <w:rsid w:val="00795BB7"/>
    <w:rsid w:val="007C6785"/>
    <w:rsid w:val="007D5869"/>
    <w:rsid w:val="00802EB1"/>
    <w:rsid w:val="008558B8"/>
    <w:rsid w:val="00884DD6"/>
    <w:rsid w:val="008A428E"/>
    <w:rsid w:val="008B3AE8"/>
    <w:rsid w:val="008C1364"/>
    <w:rsid w:val="008F3D9E"/>
    <w:rsid w:val="009351FD"/>
    <w:rsid w:val="009352F8"/>
    <w:rsid w:val="00943B30"/>
    <w:rsid w:val="00971D86"/>
    <w:rsid w:val="00976411"/>
    <w:rsid w:val="00976C7D"/>
    <w:rsid w:val="009906BA"/>
    <w:rsid w:val="009D284F"/>
    <w:rsid w:val="009E752A"/>
    <w:rsid w:val="00A12CA2"/>
    <w:rsid w:val="00AF52ED"/>
    <w:rsid w:val="00B35670"/>
    <w:rsid w:val="00B65088"/>
    <w:rsid w:val="00B80E9B"/>
    <w:rsid w:val="00BD1868"/>
    <w:rsid w:val="00BE74F7"/>
    <w:rsid w:val="00BF0E6B"/>
    <w:rsid w:val="00C23A53"/>
    <w:rsid w:val="00C26D16"/>
    <w:rsid w:val="00C453B2"/>
    <w:rsid w:val="00C57B30"/>
    <w:rsid w:val="00C7477C"/>
    <w:rsid w:val="00C74846"/>
    <w:rsid w:val="00C8013B"/>
    <w:rsid w:val="00CA2BD3"/>
    <w:rsid w:val="00CC039E"/>
    <w:rsid w:val="00CD276A"/>
    <w:rsid w:val="00CF4D1F"/>
    <w:rsid w:val="00D349F6"/>
    <w:rsid w:val="00D43EC9"/>
    <w:rsid w:val="00D66941"/>
    <w:rsid w:val="00D75C2E"/>
    <w:rsid w:val="00D973C5"/>
    <w:rsid w:val="00DA0456"/>
    <w:rsid w:val="00DA16EE"/>
    <w:rsid w:val="00DA42B5"/>
    <w:rsid w:val="00DB4A3E"/>
    <w:rsid w:val="00DE4A75"/>
    <w:rsid w:val="00E12F3F"/>
    <w:rsid w:val="00E33887"/>
    <w:rsid w:val="00E82C32"/>
    <w:rsid w:val="00E9142F"/>
    <w:rsid w:val="00E95479"/>
    <w:rsid w:val="00EB4331"/>
    <w:rsid w:val="00EE6B56"/>
    <w:rsid w:val="00EF49B6"/>
    <w:rsid w:val="00F067A8"/>
    <w:rsid w:val="00F17216"/>
    <w:rsid w:val="00F25FE4"/>
    <w:rsid w:val="00F9148E"/>
    <w:rsid w:val="00FB03FE"/>
    <w:rsid w:val="00FB7118"/>
    <w:rsid w:val="00FC51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C8D94"/>
  <w15:chartTrackingRefBased/>
  <w15:docId w15:val="{DEABBEF2-43C6-4D7C-A9B5-224E60B3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6F1"/>
  </w:style>
  <w:style w:type="paragraph" w:styleId="Footer">
    <w:name w:val="footer"/>
    <w:basedOn w:val="Normal"/>
    <w:link w:val="FooterChar"/>
    <w:uiPriority w:val="99"/>
    <w:unhideWhenUsed/>
    <w:rsid w:val="001F4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6F1"/>
  </w:style>
  <w:style w:type="character" w:styleId="Hyperlink">
    <w:name w:val="Hyperlink"/>
    <w:basedOn w:val="DefaultParagraphFont"/>
    <w:uiPriority w:val="99"/>
    <w:unhideWhenUsed/>
    <w:rsid w:val="00746AC9"/>
    <w:rPr>
      <w:color w:val="0563C1" w:themeColor="hyperlink"/>
      <w:u w:val="single"/>
    </w:rPr>
  </w:style>
  <w:style w:type="character" w:styleId="UnresolvedMention">
    <w:name w:val="Unresolved Mention"/>
    <w:basedOn w:val="DefaultParagraphFont"/>
    <w:uiPriority w:val="99"/>
    <w:semiHidden/>
    <w:unhideWhenUsed/>
    <w:rsid w:val="00DA0456"/>
    <w:rPr>
      <w:color w:val="808080"/>
      <w:shd w:val="clear" w:color="auto" w:fill="E6E6E6"/>
    </w:rPr>
  </w:style>
  <w:style w:type="paragraph" w:styleId="BalloonText">
    <w:name w:val="Balloon Text"/>
    <w:basedOn w:val="Normal"/>
    <w:link w:val="BalloonTextChar"/>
    <w:uiPriority w:val="99"/>
    <w:semiHidden/>
    <w:unhideWhenUsed/>
    <w:rsid w:val="004F7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6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92954">
      <w:bodyDiv w:val="1"/>
      <w:marLeft w:val="0"/>
      <w:marRight w:val="0"/>
      <w:marTop w:val="0"/>
      <w:marBottom w:val="0"/>
      <w:divBdr>
        <w:top w:val="none" w:sz="0" w:space="0" w:color="auto"/>
        <w:left w:val="none" w:sz="0" w:space="0" w:color="auto"/>
        <w:bottom w:val="none" w:sz="0" w:space="0" w:color="auto"/>
        <w:right w:val="none" w:sz="0" w:space="0" w:color="auto"/>
      </w:divBdr>
    </w:div>
    <w:div w:id="1512527435">
      <w:bodyDiv w:val="1"/>
      <w:marLeft w:val="0"/>
      <w:marRight w:val="0"/>
      <w:marTop w:val="0"/>
      <w:marBottom w:val="0"/>
      <w:divBdr>
        <w:top w:val="none" w:sz="0" w:space="0" w:color="auto"/>
        <w:left w:val="none" w:sz="0" w:space="0" w:color="auto"/>
        <w:bottom w:val="none" w:sz="0" w:space="0" w:color="auto"/>
        <w:right w:val="none" w:sz="0" w:space="0" w:color="auto"/>
      </w:divBdr>
    </w:div>
    <w:div w:id="194336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coveringanzacs.naa.gov.au/browse/person/8627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wm.gov.au/collection/R1626933?searc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rslvirtualwarmemorial.org.au/explore/people/29510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CD549-FAD3-4A32-8AE6-6BAE524B9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Lakey</dc:creator>
  <cp:keywords/>
  <dc:description/>
  <cp:lastModifiedBy>John Lakey</cp:lastModifiedBy>
  <cp:revision>91</cp:revision>
  <cp:lastPrinted>2018-02-05T00:28:00Z</cp:lastPrinted>
  <dcterms:created xsi:type="dcterms:W3CDTF">2017-07-20T05:55:00Z</dcterms:created>
  <dcterms:modified xsi:type="dcterms:W3CDTF">2020-05-02T23:21:00Z</dcterms:modified>
</cp:coreProperties>
</file>