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6F1B0" w14:textId="17A6CCEC" w:rsidR="008D0515" w:rsidRDefault="00A35D52" w:rsidP="00A35D52">
      <w:pPr>
        <w:jc w:val="center"/>
        <w:rPr>
          <w:b/>
          <w:u w:val="single"/>
        </w:rPr>
      </w:pPr>
      <w:r w:rsidRPr="00A35D52">
        <w:rPr>
          <w:b/>
          <w:u w:val="single"/>
        </w:rPr>
        <w:t>Biography</w:t>
      </w:r>
      <w:r w:rsidR="00A30F9C">
        <w:rPr>
          <w:b/>
          <w:u w:val="single"/>
        </w:rPr>
        <w:t xml:space="preserve"> </w:t>
      </w:r>
      <w:bookmarkStart w:id="0" w:name="_GoBack"/>
      <w:bookmarkEnd w:id="0"/>
    </w:p>
    <w:p w14:paraId="26FCAD20" w14:textId="1270EBF8" w:rsidR="00A35D52" w:rsidRDefault="004A1BDD" w:rsidP="00A35D52">
      <w:pPr>
        <w:jc w:val="center"/>
        <w:rPr>
          <w:b/>
          <w:u w:val="single"/>
        </w:rPr>
      </w:pPr>
      <w:r>
        <w:rPr>
          <w:b/>
          <w:u w:val="single"/>
        </w:rPr>
        <w:t xml:space="preserve"> </w:t>
      </w:r>
    </w:p>
    <w:p w14:paraId="3619ED8E" w14:textId="77777777" w:rsidR="00A35D52" w:rsidRDefault="00A35D52" w:rsidP="00A35D52">
      <w:pPr>
        <w:pStyle w:val="Tabletext"/>
        <w:rPr>
          <w:rFonts w:asciiTheme="minorHAnsi" w:hAnsiTheme="minorHAnsi" w:cstheme="minorHAnsi"/>
          <w:sz w:val="21"/>
        </w:rPr>
      </w:pPr>
      <w:r w:rsidRPr="00C75D8F">
        <w:rPr>
          <w:rFonts w:asciiTheme="minorHAnsi" w:hAnsiTheme="minorHAnsi" w:cstheme="minorHAnsi"/>
          <w:sz w:val="21"/>
        </w:rPr>
        <w:t>Roderick was born in Perth (Western Australia) and migrated to Hyde Park (South Australia) before enlisting into the army. His occupation was a Warehouseman, and he was 19 when he enlisted into the military. It is known that the man was single, and that he’s religion was the Church of England. On the 22</w:t>
      </w:r>
      <w:r w:rsidRPr="00C75D8F">
        <w:rPr>
          <w:rFonts w:asciiTheme="minorHAnsi" w:hAnsiTheme="minorHAnsi" w:cstheme="minorHAnsi"/>
          <w:sz w:val="21"/>
          <w:vertAlign w:val="superscript"/>
        </w:rPr>
        <w:t>nd</w:t>
      </w:r>
      <w:r w:rsidRPr="00C75D8F">
        <w:rPr>
          <w:rFonts w:asciiTheme="minorHAnsi" w:hAnsiTheme="minorHAnsi" w:cstheme="minorHAnsi"/>
          <w:sz w:val="21"/>
        </w:rPr>
        <w:t xml:space="preserve"> of February 1915 in Keswick SA, he enlisted into the Australian Imperial Force (AIF) as a Private. </w:t>
      </w:r>
      <w:r>
        <w:rPr>
          <w:rFonts w:asciiTheme="minorHAnsi" w:hAnsiTheme="minorHAnsi" w:cstheme="minorHAnsi"/>
          <w:sz w:val="21"/>
        </w:rPr>
        <w:t>The Private was the lowest rank of the military class and worked on foot, commonly on the front lines with an infantry rifle. Apon enlisting h</w:t>
      </w:r>
      <w:r w:rsidRPr="00C75D8F">
        <w:rPr>
          <w:rFonts w:asciiTheme="minorHAnsi" w:hAnsiTheme="minorHAnsi" w:cstheme="minorHAnsi"/>
          <w:sz w:val="21"/>
        </w:rPr>
        <w:t>is service number was 649</w:t>
      </w:r>
      <w:r>
        <w:rPr>
          <w:rFonts w:asciiTheme="minorHAnsi" w:hAnsiTheme="minorHAnsi" w:cstheme="minorHAnsi"/>
          <w:sz w:val="21"/>
        </w:rPr>
        <w:t>, with a h</w:t>
      </w:r>
      <w:r w:rsidRPr="00C75D8F">
        <w:rPr>
          <w:rFonts w:asciiTheme="minorHAnsi" w:hAnsiTheme="minorHAnsi" w:cstheme="minorHAnsi"/>
          <w:sz w:val="21"/>
        </w:rPr>
        <w:t>eight</w:t>
      </w:r>
      <w:r>
        <w:rPr>
          <w:rFonts w:asciiTheme="minorHAnsi" w:hAnsiTheme="minorHAnsi" w:cstheme="minorHAnsi"/>
          <w:sz w:val="21"/>
        </w:rPr>
        <w:t xml:space="preserve"> of</w:t>
      </w:r>
      <w:r w:rsidRPr="00C75D8F">
        <w:rPr>
          <w:rFonts w:asciiTheme="minorHAnsi" w:hAnsiTheme="minorHAnsi" w:cstheme="minorHAnsi"/>
          <w:sz w:val="21"/>
        </w:rPr>
        <w:t xml:space="preserve"> 5 ’10</w:t>
      </w:r>
      <w:r>
        <w:rPr>
          <w:rFonts w:asciiTheme="minorHAnsi" w:hAnsiTheme="minorHAnsi" w:cstheme="minorHAnsi"/>
          <w:sz w:val="21"/>
        </w:rPr>
        <w:t xml:space="preserve"> </w:t>
      </w:r>
      <w:r w:rsidRPr="00C75D8F">
        <w:rPr>
          <w:rFonts w:asciiTheme="minorHAnsi" w:hAnsiTheme="minorHAnsi" w:cstheme="minorHAnsi"/>
          <w:sz w:val="21"/>
        </w:rPr>
        <w:t xml:space="preserve">with a “dark complexion”. </w:t>
      </w:r>
    </w:p>
    <w:p w14:paraId="1BBB3542" w14:textId="77777777" w:rsidR="00A35D52" w:rsidRPr="00DA3221" w:rsidRDefault="00A35D52" w:rsidP="00A35D52">
      <w:pPr>
        <w:pStyle w:val="Tabletext"/>
        <w:rPr>
          <w:rFonts w:asciiTheme="minorHAnsi" w:hAnsiTheme="minorHAnsi" w:cstheme="minorHAnsi"/>
          <w:sz w:val="21"/>
        </w:rPr>
      </w:pPr>
    </w:p>
    <w:p w14:paraId="77F6E231" w14:textId="77777777" w:rsidR="00A35D52" w:rsidRDefault="00A35D52" w:rsidP="00A35D52">
      <w:pPr>
        <w:tabs>
          <w:tab w:val="left" w:pos="2655"/>
        </w:tabs>
        <w:rPr>
          <w:rFonts w:cstheme="minorHAnsi"/>
          <w:sz w:val="21"/>
          <w:szCs w:val="20"/>
        </w:rPr>
      </w:pPr>
      <w:r w:rsidRPr="00C75D8F">
        <w:rPr>
          <w:rFonts w:cstheme="minorHAnsi"/>
          <w:sz w:val="21"/>
          <w:szCs w:val="20"/>
        </w:rPr>
        <w:t>In terms of politics, many things were happening in Australia and around the world before WW1. Although there wasn’t a single definitize factor to why WW1 started, tensions throughout Europe had been growing for years. When Britain declared war on Germany on the 4</w:t>
      </w:r>
      <w:r w:rsidRPr="00C75D8F">
        <w:rPr>
          <w:rFonts w:cstheme="minorHAnsi"/>
          <w:sz w:val="21"/>
          <w:szCs w:val="20"/>
          <w:vertAlign w:val="superscript"/>
        </w:rPr>
        <w:t>th</w:t>
      </w:r>
      <w:r w:rsidRPr="00C75D8F">
        <w:rPr>
          <w:rFonts w:cstheme="minorHAnsi"/>
          <w:sz w:val="21"/>
          <w:szCs w:val="20"/>
        </w:rPr>
        <w:t xml:space="preserve"> of August 1914, with Australia being the dominion of the British Empire, it was also automatically at war. After hearing this news, most Australians became enthusiastic and volunteers rushed to enlist as they were expecting an “exciting” adventure, which lead to young people such as Roderick Francis Macdonald discovering the true horrors of war. </w:t>
      </w:r>
    </w:p>
    <w:p w14:paraId="55505B00" w14:textId="77777777" w:rsidR="00A35D52" w:rsidRPr="009D6400" w:rsidRDefault="00A35D52" w:rsidP="00A35D52">
      <w:pPr>
        <w:pStyle w:val="Default"/>
      </w:pPr>
    </w:p>
    <w:p w14:paraId="06BFE9BE" w14:textId="77777777" w:rsidR="00A35D52" w:rsidRPr="00C75D8F" w:rsidRDefault="00A35D52" w:rsidP="00A35D52">
      <w:pPr>
        <w:tabs>
          <w:tab w:val="left" w:pos="2655"/>
        </w:tabs>
        <w:rPr>
          <w:rFonts w:cstheme="minorHAnsi"/>
          <w:sz w:val="21"/>
          <w:szCs w:val="20"/>
        </w:rPr>
      </w:pPr>
      <w:r w:rsidRPr="00C75D8F">
        <w:rPr>
          <w:rFonts w:cstheme="minorHAnsi"/>
          <w:sz w:val="21"/>
          <w:szCs w:val="20"/>
        </w:rPr>
        <w:t>On the 31</w:t>
      </w:r>
      <w:r w:rsidRPr="00C75D8F">
        <w:rPr>
          <w:rFonts w:cstheme="minorHAnsi"/>
          <w:sz w:val="21"/>
          <w:szCs w:val="20"/>
          <w:vertAlign w:val="superscript"/>
        </w:rPr>
        <w:t>st</w:t>
      </w:r>
      <w:r w:rsidRPr="00C75D8F">
        <w:rPr>
          <w:rFonts w:cstheme="minorHAnsi"/>
          <w:sz w:val="21"/>
          <w:szCs w:val="20"/>
        </w:rPr>
        <w:t xml:space="preserve"> of May 1915, Roderick began his involvement in the AIF by embarking from “His Majesty’s Australian Transport” in Geelong, Adelaide. After this, he landed in a disclosed location in which he and others train</w:t>
      </w:r>
      <w:r>
        <w:rPr>
          <w:rFonts w:cstheme="minorHAnsi"/>
          <w:sz w:val="21"/>
          <w:szCs w:val="20"/>
        </w:rPr>
        <w:t>ed</w:t>
      </w:r>
      <w:r w:rsidRPr="00C75D8F">
        <w:rPr>
          <w:rFonts w:cstheme="minorHAnsi"/>
          <w:sz w:val="21"/>
          <w:szCs w:val="20"/>
        </w:rPr>
        <w:t xml:space="preserve"> for months in preparation for battle. In these training camps, the goal was to teach the recruits fundamental skills necessary to function in an army, with them being trained discipline, physical fitness, and basic weapons training. </w:t>
      </w:r>
    </w:p>
    <w:p w14:paraId="0B76D03B" w14:textId="77777777" w:rsidR="00A35D52" w:rsidRPr="00C75D8F" w:rsidRDefault="00A35D52" w:rsidP="00A35D52">
      <w:pPr>
        <w:pStyle w:val="Default"/>
        <w:rPr>
          <w:sz w:val="28"/>
        </w:rPr>
      </w:pPr>
    </w:p>
    <w:p w14:paraId="681F0F5E" w14:textId="77777777" w:rsidR="00A35D52" w:rsidRPr="00C75D8F" w:rsidRDefault="00A35D52" w:rsidP="00A35D52">
      <w:pPr>
        <w:tabs>
          <w:tab w:val="left" w:pos="2655"/>
        </w:tabs>
        <w:rPr>
          <w:rFonts w:cstheme="minorHAnsi"/>
          <w:sz w:val="21"/>
          <w:szCs w:val="20"/>
        </w:rPr>
      </w:pPr>
      <w:r w:rsidRPr="00C75D8F">
        <w:rPr>
          <w:rFonts w:cstheme="minorHAnsi"/>
          <w:sz w:val="21"/>
          <w:szCs w:val="20"/>
        </w:rPr>
        <w:t>Months later on the 4</w:t>
      </w:r>
      <w:r w:rsidRPr="00C75D8F">
        <w:rPr>
          <w:rFonts w:cstheme="minorHAnsi"/>
          <w:sz w:val="21"/>
          <w:szCs w:val="20"/>
          <w:vertAlign w:val="superscript"/>
        </w:rPr>
        <w:t>th</w:t>
      </w:r>
      <w:r w:rsidRPr="00C75D8F">
        <w:rPr>
          <w:rFonts w:cstheme="minorHAnsi"/>
          <w:sz w:val="21"/>
          <w:szCs w:val="20"/>
        </w:rPr>
        <w:t xml:space="preserve"> of September 1915, </w:t>
      </w:r>
      <w:r>
        <w:rPr>
          <w:rFonts w:cstheme="minorHAnsi"/>
          <w:sz w:val="21"/>
          <w:szCs w:val="20"/>
        </w:rPr>
        <w:t>Roderick</w:t>
      </w:r>
      <w:r w:rsidRPr="00C75D8F">
        <w:rPr>
          <w:rFonts w:cstheme="minorHAnsi"/>
          <w:sz w:val="21"/>
          <w:szCs w:val="20"/>
        </w:rPr>
        <w:t xml:space="preserve"> fought in the ANZAC Gallipoli battle with the 27</w:t>
      </w:r>
      <w:r w:rsidRPr="00C75D8F">
        <w:rPr>
          <w:rFonts w:cstheme="minorHAnsi"/>
          <w:sz w:val="21"/>
          <w:szCs w:val="20"/>
          <w:vertAlign w:val="superscript"/>
        </w:rPr>
        <w:t>th</w:t>
      </w:r>
      <w:r w:rsidRPr="00C75D8F">
        <w:rPr>
          <w:rFonts w:cstheme="minorHAnsi"/>
          <w:sz w:val="21"/>
          <w:szCs w:val="20"/>
        </w:rPr>
        <w:t xml:space="preserve"> Battalion, before getting wounded in early October to a shell wound in the chest and arm. Due to this, he </w:t>
      </w:r>
      <w:r>
        <w:rPr>
          <w:rFonts w:cstheme="minorHAnsi"/>
          <w:sz w:val="21"/>
          <w:szCs w:val="20"/>
        </w:rPr>
        <w:t>left the army on leave</w:t>
      </w:r>
      <w:r w:rsidRPr="00C75D8F">
        <w:rPr>
          <w:rFonts w:cstheme="minorHAnsi"/>
          <w:sz w:val="21"/>
          <w:szCs w:val="20"/>
        </w:rPr>
        <w:t xml:space="preserve"> for 3 years </w:t>
      </w:r>
      <w:r>
        <w:rPr>
          <w:rFonts w:cstheme="minorHAnsi"/>
          <w:sz w:val="21"/>
          <w:szCs w:val="20"/>
        </w:rPr>
        <w:t>and returned</w:t>
      </w:r>
      <w:r w:rsidRPr="00C75D8F">
        <w:rPr>
          <w:rFonts w:cstheme="minorHAnsi"/>
          <w:sz w:val="21"/>
          <w:szCs w:val="20"/>
        </w:rPr>
        <w:t xml:space="preserve"> to action on the 30</w:t>
      </w:r>
      <w:r w:rsidRPr="00C75D8F">
        <w:rPr>
          <w:rFonts w:cstheme="minorHAnsi"/>
          <w:sz w:val="21"/>
          <w:szCs w:val="20"/>
          <w:vertAlign w:val="superscript"/>
        </w:rPr>
        <w:t>th</w:t>
      </w:r>
      <w:r w:rsidRPr="00C75D8F">
        <w:rPr>
          <w:rFonts w:cstheme="minorHAnsi"/>
          <w:sz w:val="21"/>
          <w:szCs w:val="20"/>
        </w:rPr>
        <w:t xml:space="preserve"> of July 1918 (5 months before the war ended). He got transported to the 10</w:t>
      </w:r>
      <w:r w:rsidRPr="00C75D8F">
        <w:rPr>
          <w:rFonts w:cstheme="minorHAnsi"/>
          <w:sz w:val="21"/>
          <w:szCs w:val="20"/>
          <w:vertAlign w:val="superscript"/>
        </w:rPr>
        <w:t>th</w:t>
      </w:r>
      <w:r w:rsidRPr="00C75D8F">
        <w:rPr>
          <w:rFonts w:cstheme="minorHAnsi"/>
          <w:sz w:val="21"/>
          <w:szCs w:val="20"/>
        </w:rPr>
        <w:t xml:space="preserve"> battalion as a corporal, with his promotion being due to the previous bravery shown on the battlefield</w:t>
      </w:r>
      <w:r>
        <w:rPr>
          <w:rFonts w:cstheme="minorHAnsi"/>
          <w:sz w:val="21"/>
          <w:szCs w:val="20"/>
        </w:rPr>
        <w:t>, with him even receiving a posthumous bravery medal. Furthermore, t</w:t>
      </w:r>
      <w:r w:rsidRPr="00C75D8F">
        <w:rPr>
          <w:rFonts w:cstheme="minorHAnsi"/>
          <w:sz w:val="21"/>
          <w:szCs w:val="20"/>
        </w:rPr>
        <w:t xml:space="preserve">he purpose of this attack </w:t>
      </w:r>
      <w:r>
        <w:rPr>
          <w:rFonts w:cstheme="minorHAnsi"/>
          <w:sz w:val="21"/>
          <w:szCs w:val="20"/>
        </w:rPr>
        <w:t>from the 10</w:t>
      </w:r>
      <w:r w:rsidRPr="00A128BA">
        <w:rPr>
          <w:rFonts w:cstheme="minorHAnsi"/>
          <w:sz w:val="21"/>
          <w:szCs w:val="20"/>
          <w:vertAlign w:val="superscript"/>
        </w:rPr>
        <w:t>th</w:t>
      </w:r>
      <w:r>
        <w:rPr>
          <w:rFonts w:cstheme="minorHAnsi"/>
          <w:sz w:val="21"/>
          <w:szCs w:val="20"/>
        </w:rPr>
        <w:t xml:space="preserve"> battalion </w:t>
      </w:r>
      <w:r w:rsidRPr="00C75D8F">
        <w:rPr>
          <w:rFonts w:cstheme="minorHAnsi"/>
          <w:sz w:val="21"/>
          <w:szCs w:val="20"/>
        </w:rPr>
        <w:t xml:space="preserve">was to </w:t>
      </w:r>
      <w:r>
        <w:rPr>
          <w:rFonts w:cstheme="minorHAnsi"/>
          <w:sz w:val="21"/>
          <w:szCs w:val="20"/>
        </w:rPr>
        <w:t xml:space="preserve">be </w:t>
      </w:r>
      <w:r w:rsidRPr="00C75D8F">
        <w:rPr>
          <w:rFonts w:cstheme="minorHAnsi"/>
          <w:sz w:val="21"/>
          <w:szCs w:val="20"/>
        </w:rPr>
        <w:t>a “low-cost penetration, with high tactics on the Western Front”. 2 months later on the 30</w:t>
      </w:r>
      <w:r w:rsidRPr="00C75D8F">
        <w:rPr>
          <w:rFonts w:cstheme="minorHAnsi"/>
          <w:sz w:val="21"/>
          <w:szCs w:val="20"/>
          <w:vertAlign w:val="superscript"/>
        </w:rPr>
        <w:t>th</w:t>
      </w:r>
      <w:r w:rsidRPr="00C75D8F">
        <w:rPr>
          <w:rFonts w:cstheme="minorHAnsi"/>
          <w:sz w:val="21"/>
          <w:szCs w:val="20"/>
        </w:rPr>
        <w:t xml:space="preserve"> of September, Roderick’s military career came to an end when he got killed in action in France, at the age of 22. </w:t>
      </w:r>
    </w:p>
    <w:p w14:paraId="0A9D823C" w14:textId="77777777" w:rsidR="00A35D52" w:rsidRPr="00C75D8F" w:rsidRDefault="00A35D52" w:rsidP="00A35D52">
      <w:pPr>
        <w:tabs>
          <w:tab w:val="left" w:pos="2655"/>
        </w:tabs>
        <w:rPr>
          <w:rFonts w:cstheme="minorHAnsi"/>
          <w:sz w:val="21"/>
          <w:szCs w:val="20"/>
        </w:rPr>
      </w:pPr>
    </w:p>
    <w:p w14:paraId="5799FFA7" w14:textId="77777777" w:rsidR="00A35D52" w:rsidRDefault="00A35D52" w:rsidP="00A35D52">
      <w:pPr>
        <w:pStyle w:val="Default"/>
        <w:ind w:right="-142"/>
        <w:jc w:val="both"/>
        <w:rPr>
          <w:rFonts w:asciiTheme="minorHAnsi" w:hAnsiTheme="minorHAnsi" w:cstheme="minorHAnsi"/>
          <w:sz w:val="21"/>
          <w:szCs w:val="20"/>
        </w:rPr>
      </w:pPr>
      <w:r w:rsidRPr="00C75D8F">
        <w:rPr>
          <w:rFonts w:asciiTheme="minorHAnsi" w:hAnsiTheme="minorHAnsi" w:cstheme="minorHAnsi"/>
          <w:sz w:val="21"/>
          <w:szCs w:val="20"/>
        </w:rPr>
        <w:t>During his time as a soldier, he would have had to carry things such as grenades, rifles, bayonets, and also endure horrendous conditions due to many factors. One example could be the constant fear in which he and others lived through when in the trenches, as they never knew when they were going to get attacked. Not to mention, there was also the high possibility of illness due to the close proximity between the soldiers and lurking infections.</w:t>
      </w:r>
      <w:r>
        <w:rPr>
          <w:rFonts w:asciiTheme="minorHAnsi" w:hAnsiTheme="minorHAnsi" w:cstheme="minorHAnsi"/>
          <w:sz w:val="21"/>
          <w:szCs w:val="20"/>
        </w:rPr>
        <w:t xml:space="preserve"> To continue, these trenches on the western front were generally long and narrow ditches, dug into the ground. They were typically covered in thick mud, making it uncomfortable for the soldiers, to the point where the conditions were so bad that sometimes it would lead to medical problems such as “trench foot”. </w:t>
      </w:r>
    </w:p>
    <w:p w14:paraId="49F18AED" w14:textId="77777777" w:rsidR="00A35D52" w:rsidRDefault="00A35D52" w:rsidP="00A35D52">
      <w:pPr>
        <w:pStyle w:val="Default"/>
        <w:ind w:right="-142"/>
        <w:jc w:val="both"/>
        <w:rPr>
          <w:rFonts w:asciiTheme="minorHAnsi" w:hAnsiTheme="minorHAnsi" w:cstheme="minorHAnsi"/>
          <w:sz w:val="21"/>
        </w:rPr>
      </w:pPr>
      <w:r>
        <w:rPr>
          <w:rFonts w:asciiTheme="minorHAnsi" w:hAnsiTheme="minorHAnsi" w:cstheme="minorHAnsi"/>
          <w:sz w:val="21"/>
          <w:szCs w:val="20"/>
        </w:rPr>
        <w:t xml:space="preserve">In terms of the </w:t>
      </w:r>
      <w:r w:rsidRPr="00C75D8F">
        <w:rPr>
          <w:rFonts w:asciiTheme="minorHAnsi" w:hAnsiTheme="minorHAnsi" w:cstheme="minorHAnsi"/>
          <w:sz w:val="21"/>
        </w:rPr>
        <w:t>A</w:t>
      </w:r>
      <w:r>
        <w:rPr>
          <w:rFonts w:asciiTheme="minorHAnsi" w:hAnsiTheme="minorHAnsi" w:cstheme="minorHAnsi"/>
          <w:sz w:val="21"/>
        </w:rPr>
        <w:t xml:space="preserve">NZACS, it </w:t>
      </w:r>
      <w:r w:rsidRPr="00C75D8F">
        <w:rPr>
          <w:rFonts w:asciiTheme="minorHAnsi" w:hAnsiTheme="minorHAnsi" w:cstheme="minorHAnsi"/>
          <w:sz w:val="21"/>
        </w:rPr>
        <w:t>stands for “Australian and New Zealand Army Corps”</w:t>
      </w:r>
      <w:r>
        <w:rPr>
          <w:rFonts w:asciiTheme="minorHAnsi" w:hAnsiTheme="minorHAnsi" w:cstheme="minorHAnsi"/>
          <w:sz w:val="21"/>
        </w:rPr>
        <w:t xml:space="preserve">, with them typically being known to </w:t>
      </w:r>
      <w:r w:rsidRPr="00C75D8F">
        <w:rPr>
          <w:rFonts w:asciiTheme="minorHAnsi" w:hAnsiTheme="minorHAnsi" w:cstheme="minorHAnsi"/>
          <w:sz w:val="21"/>
        </w:rPr>
        <w:t>show positive qualities</w:t>
      </w:r>
      <w:r>
        <w:rPr>
          <w:rFonts w:asciiTheme="minorHAnsi" w:hAnsiTheme="minorHAnsi" w:cstheme="minorHAnsi"/>
          <w:sz w:val="21"/>
        </w:rPr>
        <w:t xml:space="preserve"> such as</w:t>
      </w:r>
      <w:r w:rsidRPr="00C75D8F">
        <w:rPr>
          <w:rFonts w:asciiTheme="minorHAnsi" w:hAnsiTheme="minorHAnsi" w:cstheme="minorHAnsi"/>
          <w:sz w:val="21"/>
        </w:rPr>
        <w:t xml:space="preserve"> endurance, courage, </w:t>
      </w:r>
      <w:r>
        <w:rPr>
          <w:rFonts w:asciiTheme="minorHAnsi" w:hAnsiTheme="minorHAnsi" w:cstheme="minorHAnsi"/>
          <w:sz w:val="21"/>
        </w:rPr>
        <w:t>dignity</w:t>
      </w:r>
      <w:r w:rsidRPr="00C75D8F">
        <w:rPr>
          <w:rFonts w:asciiTheme="minorHAnsi" w:hAnsiTheme="minorHAnsi" w:cstheme="minorHAnsi"/>
          <w:sz w:val="21"/>
        </w:rPr>
        <w:t xml:space="preserve">, and </w:t>
      </w:r>
      <w:r>
        <w:rPr>
          <w:rFonts w:asciiTheme="minorHAnsi" w:hAnsiTheme="minorHAnsi" w:cstheme="minorHAnsi"/>
          <w:sz w:val="21"/>
        </w:rPr>
        <w:t>good humour.</w:t>
      </w:r>
      <w:r w:rsidRPr="00C75D8F">
        <w:rPr>
          <w:rFonts w:asciiTheme="minorHAnsi" w:hAnsiTheme="minorHAnsi" w:cstheme="minorHAnsi"/>
          <w:sz w:val="21"/>
        </w:rPr>
        <w:t xml:space="preserve"> One example of the ANZAC spirit being reflected could include the bravery and patriotism shown by </w:t>
      </w:r>
      <w:r>
        <w:rPr>
          <w:rFonts w:asciiTheme="minorHAnsi" w:hAnsiTheme="minorHAnsi" w:cstheme="minorHAnsi"/>
          <w:sz w:val="21"/>
        </w:rPr>
        <w:t>Roderick</w:t>
      </w:r>
      <w:r w:rsidRPr="00C75D8F">
        <w:rPr>
          <w:rFonts w:asciiTheme="minorHAnsi" w:hAnsiTheme="minorHAnsi" w:cstheme="minorHAnsi"/>
          <w:sz w:val="21"/>
        </w:rPr>
        <w:t xml:space="preserve"> as he r</w:t>
      </w:r>
      <w:r>
        <w:rPr>
          <w:rFonts w:asciiTheme="minorHAnsi" w:hAnsiTheme="minorHAnsi" w:cstheme="minorHAnsi"/>
          <w:sz w:val="21"/>
        </w:rPr>
        <w:t>an</w:t>
      </w:r>
      <w:r w:rsidRPr="00C75D8F">
        <w:rPr>
          <w:rFonts w:asciiTheme="minorHAnsi" w:hAnsiTheme="minorHAnsi" w:cstheme="minorHAnsi"/>
          <w:sz w:val="21"/>
        </w:rPr>
        <w:t xml:space="preserve"> towards the enemy</w:t>
      </w:r>
      <w:r>
        <w:rPr>
          <w:rFonts w:asciiTheme="minorHAnsi" w:hAnsiTheme="minorHAnsi" w:cstheme="minorHAnsi"/>
          <w:sz w:val="21"/>
        </w:rPr>
        <w:t xml:space="preserve"> in a daring attempt to gain more ground, despite him knowing that it might not work.</w:t>
      </w:r>
    </w:p>
    <w:p w14:paraId="473CCE45" w14:textId="77777777" w:rsidR="00A35D52" w:rsidRPr="00A35D52" w:rsidRDefault="00A35D52" w:rsidP="00A35D52">
      <w:pPr>
        <w:jc w:val="both"/>
      </w:pPr>
    </w:p>
    <w:sectPr w:rsidR="00A35D52" w:rsidRPr="00A35D52" w:rsidSect="00B53D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52"/>
    <w:rsid w:val="00065F32"/>
    <w:rsid w:val="004A1BDD"/>
    <w:rsid w:val="005202E7"/>
    <w:rsid w:val="005E6C75"/>
    <w:rsid w:val="00A30F9C"/>
    <w:rsid w:val="00A35D52"/>
    <w:rsid w:val="00B53DA7"/>
    <w:rsid w:val="00BF2C1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4:docId w14:val="3D2FC8F8"/>
  <w15:chartTrackingRefBased/>
  <w15:docId w15:val="{16EAD2F3-F9C5-0145-A55E-AB07B2D6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D52"/>
    <w:pPr>
      <w:widowControl w:val="0"/>
      <w:autoSpaceDE w:val="0"/>
      <w:autoSpaceDN w:val="0"/>
      <w:adjustRightInd w:val="0"/>
    </w:pPr>
    <w:rPr>
      <w:rFonts w:ascii="Arial" w:eastAsiaTheme="minorEastAsia" w:hAnsi="Arial" w:cs="Arial"/>
      <w:color w:val="000000"/>
      <w:lang w:eastAsia="en-AU"/>
    </w:rPr>
  </w:style>
  <w:style w:type="paragraph" w:customStyle="1" w:styleId="Tabletext">
    <w:name w:val="Table text"/>
    <w:basedOn w:val="Normal"/>
    <w:link w:val="TabletextChar"/>
    <w:qFormat/>
    <w:rsid w:val="00A35D52"/>
    <w:pPr>
      <w:spacing w:before="40" w:after="40" w:line="220" w:lineRule="atLeast"/>
    </w:pPr>
    <w:rPr>
      <w:rFonts w:ascii="Arial" w:eastAsia="Times New Roman" w:hAnsi="Arial" w:cs="Times New Roman"/>
      <w:sz w:val="20"/>
      <w:szCs w:val="21"/>
      <w:lang w:eastAsia="en-AU"/>
    </w:rPr>
  </w:style>
  <w:style w:type="character" w:customStyle="1" w:styleId="TabletextChar">
    <w:name w:val="Table text Char"/>
    <w:link w:val="Tabletext"/>
    <w:rsid w:val="00A35D52"/>
    <w:rPr>
      <w:rFonts w:ascii="Arial" w:eastAsia="Times New Roman" w:hAnsi="Arial" w:cs="Times New Roman"/>
      <w:sz w:val="20"/>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BRICEAA022</dc:creator>
  <cp:keywords/>
  <dc:description/>
  <cp:lastModifiedBy>BRICEAA022</cp:lastModifiedBy>
  <cp:revision>5</cp:revision>
  <dcterms:created xsi:type="dcterms:W3CDTF">2019-05-16T05:30:00Z</dcterms:created>
  <dcterms:modified xsi:type="dcterms:W3CDTF">2019-05-16T05:31:00Z</dcterms:modified>
</cp:coreProperties>
</file>