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FC" w:rsidRDefault="002F09E0">
      <w:pPr>
        <w:rPr>
          <w:b/>
          <w:sz w:val="28"/>
        </w:rPr>
      </w:pPr>
      <w:r>
        <w:rPr>
          <w:b/>
          <w:sz w:val="28"/>
        </w:rPr>
        <w:t>Bob Heard Baker</w:t>
      </w:r>
    </w:p>
    <w:p w:rsidR="002F09E0" w:rsidRDefault="002F09E0">
      <w:pPr>
        <w:rPr>
          <w:b/>
          <w:sz w:val="28"/>
        </w:rPr>
      </w:pPr>
      <w:r>
        <w:rPr>
          <w:b/>
          <w:sz w:val="28"/>
        </w:rPr>
        <w:t>Service Number: 2445</w:t>
      </w:r>
    </w:p>
    <w:p w:rsidR="002F09E0" w:rsidRDefault="00B878F6">
      <w:pPr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5289D8D" wp14:editId="12311B38">
            <wp:simplePos x="0" y="0"/>
            <wp:positionH relativeFrom="margin">
              <wp:align>left</wp:align>
            </wp:positionH>
            <wp:positionV relativeFrom="paragraph">
              <wp:posOffset>5422</wp:posOffset>
            </wp:positionV>
            <wp:extent cx="1908175" cy="2699385"/>
            <wp:effectExtent l="0" t="0" r="0" b="5715"/>
            <wp:wrapSquare wrapText="bothSides"/>
            <wp:docPr id="3" name="Picture 3" descr="Profile pic baker  bob heard 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e pic baker  bob heard 24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9E0">
        <w:rPr>
          <w:sz w:val="24"/>
        </w:rPr>
        <w:t>Bob Heard Baker was a private in the 16</w:t>
      </w:r>
      <w:r w:rsidR="002F09E0" w:rsidRPr="002F09E0">
        <w:rPr>
          <w:sz w:val="24"/>
          <w:vertAlign w:val="superscript"/>
        </w:rPr>
        <w:t>th</w:t>
      </w:r>
      <w:r w:rsidR="002F09E0">
        <w:rPr>
          <w:sz w:val="24"/>
        </w:rPr>
        <w:t xml:space="preserve"> Australian infantry battalion. </w:t>
      </w:r>
      <w:r w:rsidR="00220A60">
        <w:rPr>
          <w:sz w:val="24"/>
        </w:rPr>
        <w:t>He was admitted to the 1</w:t>
      </w:r>
      <w:r w:rsidR="00220A60" w:rsidRPr="00220A60">
        <w:rPr>
          <w:sz w:val="24"/>
          <w:vertAlign w:val="superscript"/>
        </w:rPr>
        <w:t>st</w:t>
      </w:r>
      <w:r w:rsidR="00220A60">
        <w:rPr>
          <w:sz w:val="24"/>
        </w:rPr>
        <w:t xml:space="preserve"> Australian stationary hospital, </w:t>
      </w:r>
      <w:proofErr w:type="spellStart"/>
      <w:r w:rsidR="00220A60">
        <w:rPr>
          <w:sz w:val="24"/>
        </w:rPr>
        <w:t>Mudros</w:t>
      </w:r>
      <w:proofErr w:type="spellEnd"/>
      <w:r w:rsidR="00220A60">
        <w:rPr>
          <w:sz w:val="24"/>
        </w:rPr>
        <w:t>, 9</w:t>
      </w:r>
      <w:r w:rsidR="00220A60" w:rsidRPr="00220A60">
        <w:rPr>
          <w:sz w:val="24"/>
          <w:vertAlign w:val="superscript"/>
        </w:rPr>
        <w:t>th</w:t>
      </w:r>
      <w:r w:rsidR="00220A60">
        <w:rPr>
          <w:sz w:val="24"/>
        </w:rPr>
        <w:t xml:space="preserve"> August 1915 and then transferred to St. David’s hospital, Malta on the 21</w:t>
      </w:r>
      <w:r w:rsidR="00220A60" w:rsidRPr="00220A60">
        <w:rPr>
          <w:sz w:val="24"/>
          <w:vertAlign w:val="superscript"/>
        </w:rPr>
        <w:t>st</w:t>
      </w:r>
      <w:r w:rsidR="00220A60">
        <w:rPr>
          <w:sz w:val="24"/>
        </w:rPr>
        <w:t xml:space="preserve"> if august 1915 because of a gunshot wound, a shrapnel wound and deafness. He was then moved to </w:t>
      </w:r>
      <w:r w:rsidR="00F16A91">
        <w:rPr>
          <w:sz w:val="24"/>
        </w:rPr>
        <w:t>the 2</w:t>
      </w:r>
      <w:r w:rsidR="00F16A91" w:rsidRPr="00F16A91">
        <w:rPr>
          <w:sz w:val="24"/>
          <w:vertAlign w:val="superscript"/>
        </w:rPr>
        <w:t>nd</w:t>
      </w:r>
      <w:r w:rsidR="00F16A91">
        <w:rPr>
          <w:sz w:val="24"/>
          <w:vertAlign w:val="superscript"/>
        </w:rPr>
        <w:t xml:space="preserve"> </w:t>
      </w:r>
      <w:r w:rsidR="00F16A91">
        <w:rPr>
          <w:sz w:val="24"/>
        </w:rPr>
        <w:t>London General Hospital, England, 25</w:t>
      </w:r>
      <w:r w:rsidR="00F16A91" w:rsidRPr="00F16A91">
        <w:rPr>
          <w:sz w:val="24"/>
          <w:vertAlign w:val="superscript"/>
        </w:rPr>
        <w:t>th</w:t>
      </w:r>
      <w:r w:rsidR="00F16A91">
        <w:rPr>
          <w:sz w:val="24"/>
        </w:rPr>
        <w:t xml:space="preserve"> August 1915. </w:t>
      </w:r>
    </w:p>
    <w:p w:rsidR="00F16A91" w:rsidRPr="00542C60" w:rsidRDefault="00B878F6">
      <w:pPr>
        <w:rPr>
          <w:sz w:val="24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62973A1" wp14:editId="4F4594BF">
            <wp:simplePos x="0" y="0"/>
            <wp:positionH relativeFrom="margin">
              <wp:posOffset>5037846</wp:posOffset>
            </wp:positionH>
            <wp:positionV relativeFrom="paragraph">
              <wp:posOffset>1434368</wp:posOffset>
            </wp:positionV>
            <wp:extent cx="1371600" cy="2100580"/>
            <wp:effectExtent l="0" t="0" r="0" b="0"/>
            <wp:wrapSquare wrapText="bothSides"/>
            <wp:docPr id="4" name="Picture 4" descr="Thumb baker  bob heard 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baker  bob heard 2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6A91">
        <w:rPr>
          <w:sz w:val="24"/>
        </w:rPr>
        <w:t>Bob Heard Baker</w:t>
      </w:r>
      <w:r w:rsidR="007A336A">
        <w:rPr>
          <w:sz w:val="24"/>
        </w:rPr>
        <w:t xml:space="preserve"> was born i</w:t>
      </w:r>
      <w:r w:rsidR="0072169B">
        <w:rPr>
          <w:sz w:val="24"/>
        </w:rPr>
        <w:t xml:space="preserve">n Spreyton, Devonshire, England, he </w:t>
      </w:r>
      <w:r w:rsidR="003F02D8">
        <w:rPr>
          <w:sz w:val="24"/>
        </w:rPr>
        <w:t xml:space="preserve">Moved to </w:t>
      </w:r>
      <w:r w:rsidR="0072169B">
        <w:rPr>
          <w:sz w:val="24"/>
        </w:rPr>
        <w:t>Australia at the age of 19 to Springton, Clydesdale Street, V</w:t>
      </w:r>
      <w:r w:rsidR="003F02D8">
        <w:rPr>
          <w:sz w:val="24"/>
        </w:rPr>
        <w:t>ictoria park, Western Australia, he enlisted in Perth, Western Australia, on the 24</w:t>
      </w:r>
      <w:r w:rsidR="003F02D8" w:rsidRPr="003F02D8">
        <w:rPr>
          <w:sz w:val="24"/>
          <w:vertAlign w:val="superscript"/>
        </w:rPr>
        <w:t>th</w:t>
      </w:r>
      <w:r w:rsidR="003F02D8">
        <w:rPr>
          <w:sz w:val="24"/>
        </w:rPr>
        <w:t xml:space="preserve"> of May 1915. When he enlisted he was 5’7.5” an</w:t>
      </w:r>
      <w:r w:rsidR="007940A4">
        <w:rPr>
          <w:sz w:val="24"/>
        </w:rPr>
        <w:t>d weighed 135 lbs.</w:t>
      </w:r>
      <w:r w:rsidR="00542C60">
        <w:rPr>
          <w:sz w:val="24"/>
        </w:rPr>
        <w:t xml:space="preserve"> he disembarked from Fremantle, Western Australia on board the HMAS A51 </w:t>
      </w:r>
      <w:proofErr w:type="spellStart"/>
      <w:r w:rsidR="00542C60">
        <w:rPr>
          <w:i/>
          <w:sz w:val="24"/>
        </w:rPr>
        <w:t>Chilka</w:t>
      </w:r>
      <w:proofErr w:type="spellEnd"/>
      <w:r w:rsidR="00542C60">
        <w:rPr>
          <w:i/>
          <w:sz w:val="24"/>
        </w:rPr>
        <w:t xml:space="preserve"> </w:t>
      </w:r>
      <w:r w:rsidR="00542C60">
        <w:rPr>
          <w:sz w:val="24"/>
        </w:rPr>
        <w:t>on the 18</w:t>
      </w:r>
      <w:r w:rsidR="00542C60" w:rsidRPr="00542C60">
        <w:rPr>
          <w:sz w:val="24"/>
          <w:vertAlign w:val="superscript"/>
        </w:rPr>
        <w:t>th</w:t>
      </w:r>
      <w:r w:rsidR="00542C60">
        <w:rPr>
          <w:sz w:val="24"/>
        </w:rPr>
        <w:t xml:space="preserve"> of June 1915</w:t>
      </w:r>
    </w:p>
    <w:p w:rsidR="00542C60" w:rsidRDefault="00D801C3" w:rsidP="00542C60">
      <w:pPr>
        <w:rPr>
          <w:sz w:val="24"/>
        </w:rPr>
      </w:pPr>
      <w:r>
        <w:rPr>
          <w:sz w:val="24"/>
        </w:rPr>
        <w:t xml:space="preserve"> Bob Heard Baker was in the 16</w:t>
      </w:r>
      <w:r w:rsidRPr="00D801C3">
        <w:rPr>
          <w:sz w:val="24"/>
          <w:vertAlign w:val="superscript"/>
        </w:rPr>
        <w:t>th</w:t>
      </w:r>
      <w:r>
        <w:rPr>
          <w:sz w:val="24"/>
        </w:rPr>
        <w:t xml:space="preserve"> battali</w:t>
      </w:r>
      <w:r w:rsidR="006E3E26">
        <w:rPr>
          <w:sz w:val="24"/>
        </w:rPr>
        <w:t>on as a private, he trained in Victoria and survived the attack on the bloody angle</w:t>
      </w:r>
      <w:r w:rsidR="0081224A">
        <w:rPr>
          <w:sz w:val="24"/>
        </w:rPr>
        <w:t xml:space="preserve"> and was taken back to Egypt, the battalion then he sailed to </w:t>
      </w:r>
      <w:proofErr w:type="spellStart"/>
      <w:r w:rsidR="0081224A">
        <w:rPr>
          <w:sz w:val="24"/>
        </w:rPr>
        <w:t>france</w:t>
      </w:r>
      <w:proofErr w:type="spellEnd"/>
      <w:r w:rsidR="0081224A">
        <w:rPr>
          <w:sz w:val="24"/>
        </w:rPr>
        <w:t xml:space="preserve"> in 1916 but was killed in </w:t>
      </w:r>
      <w:proofErr w:type="spellStart"/>
      <w:r w:rsidR="0081224A">
        <w:rPr>
          <w:sz w:val="24"/>
        </w:rPr>
        <w:t>Mouquet</w:t>
      </w:r>
      <w:proofErr w:type="spellEnd"/>
      <w:r w:rsidR="0081224A">
        <w:rPr>
          <w:sz w:val="24"/>
        </w:rPr>
        <w:t xml:space="preserve"> farm, Pozieres</w:t>
      </w:r>
      <w:r w:rsidR="00542C60">
        <w:rPr>
          <w:sz w:val="24"/>
        </w:rPr>
        <w:t xml:space="preserve">. He has no known grave and was commemorated at the </w:t>
      </w:r>
      <w:r w:rsidR="00542C60">
        <w:rPr>
          <w:rFonts w:ascii="Helvetica" w:hAnsi="Helvetica" w:cs="Helvetica"/>
          <w:color w:val="000000"/>
        </w:rPr>
        <w:t xml:space="preserve">Australian National Memorial, </w:t>
      </w:r>
      <w:proofErr w:type="spellStart"/>
      <w:r w:rsidR="00542C60">
        <w:rPr>
          <w:rFonts w:ascii="Helvetica" w:hAnsi="Helvetica" w:cs="Helvetica"/>
          <w:color w:val="000000"/>
        </w:rPr>
        <w:t>Villers-Bretonneux</w:t>
      </w:r>
      <w:proofErr w:type="spellEnd"/>
      <w:r w:rsidR="00542C60">
        <w:rPr>
          <w:rFonts w:ascii="Helvetica" w:hAnsi="Helvetica" w:cs="Helvetica"/>
          <w:color w:val="000000"/>
        </w:rPr>
        <w:t>, France</w:t>
      </w:r>
      <w:r w:rsidR="00542C60">
        <w:rPr>
          <w:rFonts w:ascii="Helvetica" w:hAnsi="Helvetica" w:cs="Helvetica"/>
          <w:color w:val="000000"/>
        </w:rPr>
        <w:t>.</w:t>
      </w:r>
      <w:r w:rsidR="00094D3D">
        <w:rPr>
          <w:rFonts w:ascii="Helvetica" w:hAnsi="Helvetica" w:cs="Helvetica"/>
          <w:color w:val="000000"/>
        </w:rPr>
        <w:t xml:space="preserve"> </w:t>
      </w:r>
      <w:r w:rsidR="00094D3D">
        <w:rPr>
          <w:sz w:val="24"/>
        </w:rPr>
        <w:t>Private baker became missing in action on the 31</w:t>
      </w:r>
      <w:r w:rsidR="00094D3D" w:rsidRPr="00F16A91">
        <w:rPr>
          <w:sz w:val="24"/>
          <w:vertAlign w:val="superscript"/>
        </w:rPr>
        <w:t>st</w:t>
      </w:r>
      <w:r w:rsidR="00094D3D">
        <w:rPr>
          <w:sz w:val="24"/>
        </w:rPr>
        <w:t xml:space="preserve"> of August 1916 and was found to be Killed in action on the same day</w:t>
      </w:r>
      <w:r w:rsidR="00094D3D">
        <w:rPr>
          <w:sz w:val="24"/>
        </w:rPr>
        <w:t>.</w:t>
      </w:r>
    </w:p>
    <w:p w:rsidR="00094D3D" w:rsidRDefault="00094D3D" w:rsidP="00542C60">
      <w:pPr>
        <w:rPr>
          <w:rFonts w:ascii="Helvetica" w:hAnsi="Helvetica" w:cs="Helvetica"/>
          <w:color w:val="000000"/>
        </w:rPr>
      </w:pPr>
      <w:r>
        <w:rPr>
          <w:sz w:val="24"/>
        </w:rPr>
        <w:t xml:space="preserve">Before the war Bob Heard Baker was a Steward, he was married </w:t>
      </w:r>
      <w:r w:rsidR="00B878F6">
        <w:rPr>
          <w:sz w:val="24"/>
        </w:rPr>
        <w:t>to Mrs Florence Baker who lived in Springton, Clydesdale street, Victoria park, Western Australia.</w:t>
      </w:r>
    </w:p>
    <w:p w:rsidR="00D801C3" w:rsidRDefault="00D801C3">
      <w:pPr>
        <w:rPr>
          <w:sz w:val="24"/>
        </w:rPr>
      </w:pPr>
    </w:p>
    <w:p w:rsidR="00D801C3" w:rsidRDefault="00D801C3">
      <w:pPr>
        <w:rPr>
          <w:sz w:val="24"/>
        </w:rPr>
      </w:pPr>
      <w:r>
        <w:rPr>
          <w:sz w:val="24"/>
        </w:rPr>
        <w:br w:type="page"/>
      </w:r>
    </w:p>
    <w:p w:rsidR="00F16A91" w:rsidRDefault="00F16A91">
      <w:pPr>
        <w:rPr>
          <w:sz w:val="24"/>
        </w:rPr>
      </w:pPr>
    </w:p>
    <w:p w:rsidR="00D02E90" w:rsidRDefault="00D801C3">
      <w:pPr>
        <w:rPr>
          <w:rStyle w:val="selectable"/>
        </w:rPr>
      </w:pPr>
      <w:r>
        <w:rPr>
          <w:rStyle w:val="selectable"/>
        </w:rPr>
        <w:t xml:space="preserve">Baker, B. (2016). </w:t>
      </w:r>
      <w:r>
        <w:rPr>
          <w:rStyle w:val="selectable"/>
          <w:i/>
          <w:iCs/>
        </w:rPr>
        <w:t>Roll of Honour: Bob Heard Baker | Australian War Memorial</w:t>
      </w:r>
      <w:r>
        <w:rPr>
          <w:rStyle w:val="selectable"/>
        </w:rPr>
        <w:t>. [online] Awm.gov.au. Available at: https://www.awm.gov.au/people/rolls/R1730937/ [Accessed 9 May 2016].</w:t>
      </w:r>
    </w:p>
    <w:p w:rsidR="00D801C3" w:rsidRDefault="00D801C3">
      <w:pPr>
        <w:rPr>
          <w:rStyle w:val="selectable"/>
        </w:rPr>
      </w:pPr>
      <w:r>
        <w:rPr>
          <w:rStyle w:val="selectable"/>
        </w:rPr>
        <w:t xml:space="preserve">Aif.adfa.edu.au. (2016). </w:t>
      </w:r>
      <w:r>
        <w:rPr>
          <w:rStyle w:val="selectable"/>
          <w:i/>
          <w:iCs/>
        </w:rPr>
        <w:t>Details</w:t>
      </w:r>
      <w:r>
        <w:rPr>
          <w:rStyle w:val="selectable"/>
        </w:rPr>
        <w:t>. [online] Available at: https://www.aif.adfa.edu.au/</w:t>
      </w:r>
      <w:r w:rsidR="00542C60">
        <w:rPr>
          <w:rStyle w:val="selectable"/>
        </w:rPr>
        <w:t>showPerson?pid=11088 [Accessed 9</w:t>
      </w:r>
      <w:r>
        <w:rPr>
          <w:rStyle w:val="selectable"/>
        </w:rPr>
        <w:t xml:space="preserve"> May 2016].</w:t>
      </w:r>
    </w:p>
    <w:p w:rsidR="006E3E26" w:rsidRDefault="006E3E26">
      <w:pPr>
        <w:rPr>
          <w:rStyle w:val="selectable"/>
        </w:rPr>
      </w:pPr>
      <w:r>
        <w:rPr>
          <w:rStyle w:val="selectable"/>
        </w:rPr>
        <w:t xml:space="preserve">Awm.gov.au. (2016). </w:t>
      </w:r>
      <w:r>
        <w:rPr>
          <w:rStyle w:val="selectable"/>
          <w:i/>
          <w:iCs/>
        </w:rPr>
        <w:t>Australian War Memorial</w:t>
      </w:r>
      <w:r>
        <w:rPr>
          <w:rStyle w:val="selectable"/>
        </w:rPr>
        <w:t>. [online] Available at: https://www.awm.</w:t>
      </w:r>
      <w:r w:rsidR="00542C60">
        <w:rPr>
          <w:rStyle w:val="selectable"/>
        </w:rPr>
        <w:t>gov.au/unit/U51456/ [Accessed8</w:t>
      </w:r>
      <w:r>
        <w:rPr>
          <w:rStyle w:val="selectable"/>
        </w:rPr>
        <w:t xml:space="preserve"> May 2016].</w:t>
      </w:r>
    </w:p>
    <w:p w:rsidR="00B878F6" w:rsidRPr="002F09E0" w:rsidRDefault="00B878F6">
      <w:pPr>
        <w:rPr>
          <w:sz w:val="24"/>
        </w:rPr>
      </w:pPr>
      <w:r>
        <w:rPr>
          <w:rStyle w:val="selectable"/>
        </w:rPr>
        <w:t xml:space="preserve">Awm.gov.au. (2016). </w:t>
      </w:r>
      <w:r>
        <w:rPr>
          <w:rStyle w:val="selectable"/>
          <w:i/>
          <w:iCs/>
        </w:rPr>
        <w:t>Australian War Memorial</w:t>
      </w:r>
      <w:r>
        <w:rPr>
          <w:rStyle w:val="selectable"/>
        </w:rPr>
        <w:t>. [online] Available at: https://www.awm.gov.au/unit/U51456/ [Accessed 10 May 2016].</w:t>
      </w:r>
    </w:p>
    <w:sectPr w:rsidR="00B878F6" w:rsidRPr="002F0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E0"/>
    <w:rsid w:val="00094D3D"/>
    <w:rsid w:val="00155F21"/>
    <w:rsid w:val="00220A60"/>
    <w:rsid w:val="002D27FC"/>
    <w:rsid w:val="002F09E0"/>
    <w:rsid w:val="003F02D8"/>
    <w:rsid w:val="00542C60"/>
    <w:rsid w:val="006E3E26"/>
    <w:rsid w:val="0072169B"/>
    <w:rsid w:val="007940A4"/>
    <w:rsid w:val="007A336A"/>
    <w:rsid w:val="0081224A"/>
    <w:rsid w:val="00B878F6"/>
    <w:rsid w:val="00D02E90"/>
    <w:rsid w:val="00D801C3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B2B2"/>
  <w15:chartTrackingRefBased/>
  <w15:docId w15:val="{42A4F14B-B440-4ABB-BA2E-6706E4E1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D8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hallett</dc:creator>
  <cp:keywords/>
  <dc:description/>
  <cp:lastModifiedBy>jack hallett</cp:lastModifiedBy>
  <cp:revision>6</cp:revision>
  <dcterms:created xsi:type="dcterms:W3CDTF">2016-05-09T00:24:00Z</dcterms:created>
  <dcterms:modified xsi:type="dcterms:W3CDTF">2016-05-10T04:43:00Z</dcterms:modified>
</cp:coreProperties>
</file>