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C4E" w:rsidRDefault="00985C4E" w:rsidP="00B26552">
      <w:pPr>
        <w:spacing w:after="0" w:line="240" w:lineRule="auto"/>
        <w:rPr>
          <w:b/>
          <w:color w:val="C00000"/>
          <w:sz w:val="26"/>
          <w:szCs w:val="26"/>
        </w:rPr>
      </w:pPr>
      <w:r w:rsidRPr="00B26552">
        <w:rPr>
          <w:b/>
          <w:color w:val="C00000"/>
          <w:sz w:val="26"/>
          <w:szCs w:val="26"/>
        </w:rPr>
        <w:t xml:space="preserve">William Dennis BLAKE </w:t>
      </w:r>
      <w:r w:rsidR="00AB5FB5" w:rsidRPr="00B26552">
        <w:rPr>
          <w:b/>
          <w:color w:val="C00000"/>
          <w:sz w:val="26"/>
          <w:szCs w:val="26"/>
        </w:rPr>
        <w:t>was born</w:t>
      </w:r>
      <w:r w:rsidR="00C61C1B" w:rsidRPr="00B26552">
        <w:rPr>
          <w:b/>
          <w:color w:val="C00000"/>
          <w:sz w:val="26"/>
          <w:szCs w:val="26"/>
        </w:rPr>
        <w:t xml:space="preserve"> in </w:t>
      </w:r>
      <w:r w:rsidR="0015192C" w:rsidRPr="00B26552">
        <w:rPr>
          <w:b/>
          <w:color w:val="C00000"/>
          <w:sz w:val="26"/>
          <w:szCs w:val="26"/>
        </w:rPr>
        <w:t>1</w:t>
      </w:r>
      <w:r w:rsidR="00701E81" w:rsidRPr="00B26552">
        <w:rPr>
          <w:b/>
          <w:color w:val="C00000"/>
          <w:sz w:val="26"/>
          <w:szCs w:val="26"/>
          <w:vertAlign w:val="superscript"/>
        </w:rPr>
        <w:t>st</w:t>
      </w:r>
      <w:r w:rsidR="00701E81" w:rsidRPr="00B26552">
        <w:rPr>
          <w:b/>
          <w:color w:val="C00000"/>
          <w:sz w:val="26"/>
          <w:szCs w:val="26"/>
        </w:rPr>
        <w:t xml:space="preserve"> March 1920</w:t>
      </w:r>
      <w:r w:rsidR="005F796A" w:rsidRPr="00B26552">
        <w:rPr>
          <w:b/>
          <w:color w:val="C00000"/>
          <w:sz w:val="26"/>
          <w:szCs w:val="26"/>
        </w:rPr>
        <w:t xml:space="preserve"> </w:t>
      </w:r>
      <w:r w:rsidRPr="00B26552">
        <w:rPr>
          <w:b/>
          <w:color w:val="C00000"/>
          <w:sz w:val="26"/>
          <w:szCs w:val="26"/>
        </w:rPr>
        <w:t xml:space="preserve">at Waikerie </w:t>
      </w:r>
      <w:r w:rsidR="005F796A" w:rsidRPr="00B26552">
        <w:rPr>
          <w:b/>
          <w:color w:val="C00000"/>
          <w:sz w:val="26"/>
          <w:szCs w:val="26"/>
        </w:rPr>
        <w:t xml:space="preserve">to </w:t>
      </w:r>
      <w:r w:rsidRPr="00B26552">
        <w:rPr>
          <w:rFonts w:cs="Arial"/>
          <w:b/>
          <w:color w:val="C00000"/>
          <w:sz w:val="26"/>
          <w:szCs w:val="26"/>
        </w:rPr>
        <w:t>William Harvey Blake and Marion Beatrice Blake</w:t>
      </w:r>
      <w:r w:rsidR="00701E81" w:rsidRPr="00B26552">
        <w:rPr>
          <w:rFonts w:cs="Arial"/>
          <w:b/>
          <w:color w:val="C00000"/>
          <w:sz w:val="26"/>
          <w:szCs w:val="26"/>
        </w:rPr>
        <w:t>.</w:t>
      </w:r>
      <w:r w:rsidRPr="00B26552">
        <w:rPr>
          <w:rFonts w:cs="Arial"/>
          <w:b/>
          <w:color w:val="C00000"/>
          <w:sz w:val="26"/>
          <w:szCs w:val="26"/>
        </w:rPr>
        <w:t xml:space="preserve"> </w:t>
      </w:r>
      <w:r w:rsidR="00FD373C" w:rsidRPr="00B26552">
        <w:rPr>
          <w:rFonts w:cs="Arial"/>
          <w:b/>
          <w:color w:val="C00000"/>
          <w:sz w:val="26"/>
          <w:szCs w:val="26"/>
        </w:rPr>
        <w:t>Bill</w:t>
      </w:r>
      <w:r w:rsidRPr="00B26552">
        <w:rPr>
          <w:b/>
          <w:color w:val="C00000"/>
          <w:sz w:val="26"/>
          <w:szCs w:val="26"/>
        </w:rPr>
        <w:t xml:space="preserve"> </w:t>
      </w:r>
      <w:r w:rsidR="00EB2650" w:rsidRPr="00B26552">
        <w:rPr>
          <w:b/>
          <w:color w:val="C00000"/>
          <w:sz w:val="26"/>
          <w:szCs w:val="26"/>
        </w:rPr>
        <w:t xml:space="preserve">was the </w:t>
      </w:r>
      <w:r w:rsidR="00F37785" w:rsidRPr="00B26552">
        <w:rPr>
          <w:b/>
          <w:color w:val="C00000"/>
          <w:sz w:val="26"/>
          <w:szCs w:val="26"/>
        </w:rPr>
        <w:t>eldest</w:t>
      </w:r>
      <w:r w:rsidR="00EB2650" w:rsidRPr="00B26552">
        <w:rPr>
          <w:b/>
          <w:color w:val="C00000"/>
          <w:sz w:val="26"/>
          <w:szCs w:val="26"/>
        </w:rPr>
        <w:t xml:space="preserve"> son </w:t>
      </w:r>
      <w:r w:rsidR="00450C51" w:rsidRPr="00B26552">
        <w:rPr>
          <w:b/>
          <w:color w:val="C00000"/>
          <w:sz w:val="26"/>
          <w:szCs w:val="26"/>
        </w:rPr>
        <w:t>of</w:t>
      </w:r>
      <w:r w:rsidR="00EB2650" w:rsidRPr="00B26552">
        <w:rPr>
          <w:b/>
          <w:color w:val="C00000"/>
          <w:sz w:val="26"/>
          <w:szCs w:val="26"/>
        </w:rPr>
        <w:t xml:space="preserve"> his</w:t>
      </w:r>
      <w:r w:rsidR="00781770" w:rsidRPr="00B26552">
        <w:rPr>
          <w:b/>
          <w:color w:val="C00000"/>
          <w:sz w:val="26"/>
          <w:szCs w:val="26"/>
        </w:rPr>
        <w:t xml:space="preserve"> family</w:t>
      </w:r>
      <w:r w:rsidR="00F37785" w:rsidRPr="00B26552">
        <w:rPr>
          <w:b/>
          <w:color w:val="C00000"/>
          <w:sz w:val="26"/>
          <w:szCs w:val="26"/>
        </w:rPr>
        <w:t xml:space="preserve"> and very much looked up to by his </w:t>
      </w:r>
      <w:r w:rsidRPr="00B26552">
        <w:rPr>
          <w:b/>
          <w:color w:val="C00000"/>
          <w:sz w:val="26"/>
          <w:szCs w:val="26"/>
        </w:rPr>
        <w:t xml:space="preserve">four </w:t>
      </w:r>
      <w:r w:rsidR="00F37785" w:rsidRPr="00B26552">
        <w:rPr>
          <w:b/>
          <w:color w:val="C00000"/>
          <w:sz w:val="26"/>
          <w:szCs w:val="26"/>
        </w:rPr>
        <w:t>brother</w:t>
      </w:r>
      <w:r w:rsidRPr="00B26552">
        <w:rPr>
          <w:b/>
          <w:color w:val="C00000"/>
          <w:sz w:val="26"/>
          <w:szCs w:val="26"/>
        </w:rPr>
        <w:t>s and a sister</w:t>
      </w:r>
      <w:r w:rsidR="00450C51" w:rsidRPr="00B26552">
        <w:rPr>
          <w:b/>
          <w:color w:val="C00000"/>
          <w:sz w:val="26"/>
          <w:szCs w:val="26"/>
        </w:rPr>
        <w:t>.</w:t>
      </w:r>
      <w:r w:rsidR="00FD373C" w:rsidRPr="00B26552">
        <w:rPr>
          <w:b/>
          <w:color w:val="C00000"/>
          <w:sz w:val="26"/>
          <w:szCs w:val="26"/>
        </w:rPr>
        <w:t xml:space="preserve">   Bills Father, </w:t>
      </w:r>
      <w:r w:rsidR="00701E81" w:rsidRPr="00B26552">
        <w:rPr>
          <w:b/>
          <w:color w:val="C00000"/>
          <w:sz w:val="26"/>
          <w:szCs w:val="26"/>
        </w:rPr>
        <w:t xml:space="preserve">Lt. </w:t>
      </w:r>
      <w:r w:rsidR="00FD373C" w:rsidRPr="00B26552">
        <w:rPr>
          <w:b/>
          <w:color w:val="C00000"/>
          <w:sz w:val="26"/>
          <w:szCs w:val="26"/>
        </w:rPr>
        <w:t>William BLAKE</w:t>
      </w:r>
      <w:r w:rsidR="00701E81" w:rsidRPr="00B26552">
        <w:rPr>
          <w:b/>
          <w:color w:val="C00000"/>
          <w:sz w:val="26"/>
          <w:szCs w:val="26"/>
        </w:rPr>
        <w:t>,</w:t>
      </w:r>
      <w:r w:rsidR="00FD373C" w:rsidRPr="00B26552">
        <w:rPr>
          <w:b/>
          <w:color w:val="C00000"/>
          <w:sz w:val="26"/>
          <w:szCs w:val="26"/>
        </w:rPr>
        <w:t xml:space="preserve"> served in “The Great War” at Gallipoli and in France. He was wounded four times and awarded the Military Cross for Bravery</w:t>
      </w:r>
      <w:r w:rsidR="00701E81" w:rsidRPr="00B26552">
        <w:rPr>
          <w:b/>
          <w:color w:val="C00000"/>
          <w:sz w:val="26"/>
          <w:szCs w:val="26"/>
        </w:rPr>
        <w:t xml:space="preserve"> before returning and settling in the Waikerie area</w:t>
      </w:r>
      <w:r w:rsidR="00FD373C" w:rsidRPr="00B26552">
        <w:rPr>
          <w:b/>
          <w:color w:val="C00000"/>
          <w:sz w:val="26"/>
          <w:szCs w:val="26"/>
        </w:rPr>
        <w:t>.</w:t>
      </w:r>
      <w:r w:rsidR="00B26552">
        <w:rPr>
          <w:b/>
          <w:color w:val="C00000"/>
          <w:sz w:val="26"/>
          <w:szCs w:val="26"/>
        </w:rPr>
        <w:t xml:space="preserve"> He did not speak of the war.</w:t>
      </w:r>
    </w:p>
    <w:p w:rsidR="00B26552" w:rsidRPr="00B26552" w:rsidRDefault="00B26552" w:rsidP="00B26552">
      <w:pPr>
        <w:spacing w:after="0" w:line="240" w:lineRule="auto"/>
        <w:rPr>
          <w:b/>
          <w:color w:val="C00000"/>
          <w:sz w:val="26"/>
          <w:szCs w:val="26"/>
        </w:rPr>
      </w:pPr>
    </w:p>
    <w:p w:rsidR="005B2E04" w:rsidRDefault="00701E81" w:rsidP="00B26552">
      <w:pPr>
        <w:spacing w:after="0" w:line="240" w:lineRule="auto"/>
        <w:rPr>
          <w:rFonts w:cs="Arial"/>
          <w:b/>
          <w:color w:val="C00000"/>
          <w:sz w:val="26"/>
          <w:szCs w:val="26"/>
        </w:rPr>
      </w:pPr>
      <w:r w:rsidRPr="00B26552">
        <w:rPr>
          <w:b/>
          <w:color w:val="C00000"/>
          <w:sz w:val="26"/>
          <w:szCs w:val="26"/>
        </w:rPr>
        <w:t>Bill</w:t>
      </w:r>
      <w:r w:rsidR="00F37785" w:rsidRPr="00B26552">
        <w:rPr>
          <w:b/>
          <w:color w:val="C00000"/>
          <w:sz w:val="26"/>
          <w:szCs w:val="26"/>
        </w:rPr>
        <w:t xml:space="preserve"> was educated at the</w:t>
      </w:r>
      <w:r w:rsidRPr="00B26552">
        <w:rPr>
          <w:b/>
          <w:color w:val="C00000"/>
          <w:sz w:val="26"/>
          <w:szCs w:val="26"/>
        </w:rPr>
        <w:t xml:space="preserve"> Waikerie Primary school before moving to Boarding school at the age of 14 with his brother, Robert, 13.</w:t>
      </w:r>
      <w:r w:rsidR="00F37785" w:rsidRPr="00B26552">
        <w:rPr>
          <w:b/>
          <w:color w:val="C00000"/>
          <w:sz w:val="26"/>
          <w:szCs w:val="26"/>
        </w:rPr>
        <w:t xml:space="preserve"> </w:t>
      </w:r>
      <w:r w:rsidRPr="00B26552">
        <w:rPr>
          <w:b/>
          <w:color w:val="C00000"/>
          <w:sz w:val="26"/>
          <w:szCs w:val="26"/>
        </w:rPr>
        <w:t xml:space="preserve">When war broke out, </w:t>
      </w:r>
      <w:r w:rsidR="009E581A" w:rsidRPr="00B26552">
        <w:rPr>
          <w:b/>
          <w:color w:val="C00000"/>
          <w:sz w:val="26"/>
          <w:szCs w:val="26"/>
        </w:rPr>
        <w:t>both enlisted, Bill riding his horse 120 miles to enlist in the Army in Adelaide.</w:t>
      </w:r>
      <w:r w:rsidR="005B2E04">
        <w:rPr>
          <w:b/>
          <w:color w:val="C00000"/>
          <w:sz w:val="26"/>
          <w:szCs w:val="26"/>
        </w:rPr>
        <w:t xml:space="preserve">  </w:t>
      </w:r>
      <w:r w:rsidR="009E581A" w:rsidRPr="00B26552">
        <w:rPr>
          <w:rFonts w:cs="Arial"/>
          <w:b/>
          <w:color w:val="C00000"/>
          <w:sz w:val="26"/>
          <w:szCs w:val="26"/>
        </w:rPr>
        <w:t>He trained in Victoria and Townsville before being sent to New Guinea as a member of the 2/6 Independent Company (later called 2/6 Commando).</w:t>
      </w:r>
      <w:r w:rsidR="005C4199" w:rsidRPr="00B26552">
        <w:rPr>
          <w:rFonts w:cs="Arial"/>
          <w:b/>
          <w:color w:val="C00000"/>
          <w:sz w:val="26"/>
          <w:szCs w:val="26"/>
        </w:rPr>
        <w:t xml:space="preserve">  </w:t>
      </w:r>
    </w:p>
    <w:p w:rsidR="005B2E04" w:rsidRDefault="005B2E04" w:rsidP="00B26552">
      <w:pPr>
        <w:spacing w:after="0" w:line="240" w:lineRule="auto"/>
        <w:rPr>
          <w:rFonts w:cs="Arial"/>
          <w:b/>
          <w:color w:val="C00000"/>
          <w:sz w:val="26"/>
          <w:szCs w:val="26"/>
        </w:rPr>
      </w:pPr>
    </w:p>
    <w:p w:rsidR="00A95037" w:rsidRPr="00B26552" w:rsidRDefault="00A95037" w:rsidP="00B26552">
      <w:pPr>
        <w:spacing w:after="0" w:line="240" w:lineRule="auto"/>
        <w:rPr>
          <w:b/>
          <w:color w:val="C00000"/>
          <w:sz w:val="26"/>
          <w:szCs w:val="26"/>
        </w:rPr>
      </w:pPr>
      <w:r w:rsidRPr="00B26552">
        <w:rPr>
          <w:b/>
          <w:color w:val="C00000"/>
          <w:sz w:val="26"/>
          <w:szCs w:val="26"/>
        </w:rPr>
        <w:t xml:space="preserve">The </w:t>
      </w:r>
      <w:r w:rsidRPr="00B26552">
        <w:rPr>
          <w:b/>
          <w:bCs/>
          <w:color w:val="C00000"/>
          <w:sz w:val="26"/>
          <w:szCs w:val="26"/>
        </w:rPr>
        <w:t>2/6th Commando Squadron</w:t>
      </w:r>
      <w:r w:rsidRPr="00B26552">
        <w:rPr>
          <w:b/>
          <w:color w:val="C00000"/>
          <w:sz w:val="26"/>
          <w:szCs w:val="26"/>
        </w:rPr>
        <w:t xml:space="preserve"> was raised in May 1942 as the </w:t>
      </w:r>
      <w:r w:rsidRPr="00B26552">
        <w:rPr>
          <w:b/>
          <w:bCs/>
          <w:color w:val="C00000"/>
          <w:sz w:val="26"/>
          <w:szCs w:val="26"/>
        </w:rPr>
        <w:t>2/6th Independent Company</w:t>
      </w:r>
      <w:r w:rsidR="00B26552" w:rsidRPr="00B26552">
        <w:rPr>
          <w:b/>
          <w:bCs/>
          <w:color w:val="C00000"/>
          <w:sz w:val="26"/>
          <w:szCs w:val="26"/>
        </w:rPr>
        <w:t xml:space="preserve">, </w:t>
      </w:r>
      <w:r w:rsidR="00B26552" w:rsidRPr="00B26552">
        <w:rPr>
          <w:b/>
          <w:color w:val="C00000"/>
          <w:sz w:val="26"/>
          <w:szCs w:val="26"/>
        </w:rPr>
        <w:t>its</w:t>
      </w:r>
      <w:r w:rsidRPr="00B26552">
        <w:rPr>
          <w:b/>
          <w:color w:val="C00000"/>
          <w:sz w:val="26"/>
          <w:szCs w:val="26"/>
        </w:rPr>
        <w:t xml:space="preserve"> main role was to conduct irregular type warfare including small scale raiding, sabotage, long-range patrols and reconnaissance operations rather than the traditional commando type direct action operations. As such, for the most part the unit conducted operations in small groups operating inside enemy territory, or out in front of larger friendly forces. In early August 1942, the 2/6th arrived in </w:t>
      </w:r>
      <w:r w:rsidR="005C4199" w:rsidRPr="00B26552">
        <w:rPr>
          <w:b/>
          <w:color w:val="C00000"/>
          <w:sz w:val="26"/>
          <w:szCs w:val="26"/>
        </w:rPr>
        <w:t xml:space="preserve">Pt </w:t>
      </w:r>
      <w:proofErr w:type="spellStart"/>
      <w:r w:rsidR="005C4199" w:rsidRPr="00B26552">
        <w:rPr>
          <w:b/>
          <w:color w:val="C00000"/>
          <w:sz w:val="26"/>
          <w:szCs w:val="26"/>
        </w:rPr>
        <w:t>Morseby</w:t>
      </w:r>
      <w:proofErr w:type="spellEnd"/>
      <w:r w:rsidRPr="00B26552">
        <w:rPr>
          <w:b/>
          <w:color w:val="C00000"/>
          <w:sz w:val="26"/>
          <w:szCs w:val="26"/>
        </w:rPr>
        <w:t xml:space="preserve"> </w:t>
      </w:r>
      <w:r w:rsidR="005C4199" w:rsidRPr="00B26552">
        <w:rPr>
          <w:b/>
          <w:color w:val="C00000"/>
          <w:sz w:val="26"/>
          <w:szCs w:val="26"/>
        </w:rPr>
        <w:t xml:space="preserve">and </w:t>
      </w:r>
      <w:r w:rsidRPr="00B26552">
        <w:rPr>
          <w:b/>
          <w:color w:val="C00000"/>
          <w:sz w:val="26"/>
          <w:szCs w:val="26"/>
        </w:rPr>
        <w:t xml:space="preserve">due to the deteriorating situation in the Owen Stanley Ranges, they were sent to the </w:t>
      </w:r>
      <w:proofErr w:type="spellStart"/>
      <w:r w:rsidR="005C4199" w:rsidRPr="00B26552">
        <w:rPr>
          <w:b/>
          <w:color w:val="C00000"/>
          <w:sz w:val="26"/>
          <w:szCs w:val="26"/>
        </w:rPr>
        <w:t>Kokoda</w:t>
      </w:r>
      <w:proofErr w:type="spellEnd"/>
      <w:r w:rsidR="005C4199" w:rsidRPr="00B26552">
        <w:rPr>
          <w:b/>
          <w:color w:val="C00000"/>
          <w:sz w:val="26"/>
          <w:szCs w:val="26"/>
        </w:rPr>
        <w:t xml:space="preserve"> Track. In late August </w:t>
      </w:r>
      <w:r w:rsidRPr="00B26552">
        <w:rPr>
          <w:b/>
          <w:color w:val="C00000"/>
          <w:sz w:val="26"/>
          <w:szCs w:val="26"/>
        </w:rPr>
        <w:t xml:space="preserve">he 2/6th moved to cover the Goldie River Valley in order to block any </w:t>
      </w:r>
      <w:r w:rsidR="005C4199" w:rsidRPr="00B26552">
        <w:rPr>
          <w:b/>
          <w:color w:val="C00000"/>
          <w:sz w:val="26"/>
          <w:szCs w:val="26"/>
        </w:rPr>
        <w:t xml:space="preserve">Japanese </w:t>
      </w:r>
      <w:r w:rsidRPr="00B26552">
        <w:rPr>
          <w:b/>
          <w:color w:val="C00000"/>
          <w:sz w:val="26"/>
          <w:szCs w:val="26"/>
        </w:rPr>
        <w:t xml:space="preserve">outflanking </w:t>
      </w:r>
      <w:r w:rsidR="00B26552" w:rsidRPr="00B26552">
        <w:rPr>
          <w:b/>
          <w:color w:val="C00000"/>
          <w:sz w:val="26"/>
          <w:szCs w:val="26"/>
        </w:rPr>
        <w:t>manoeuvres</w:t>
      </w:r>
      <w:r w:rsidRPr="00B26552">
        <w:rPr>
          <w:b/>
          <w:color w:val="C00000"/>
          <w:sz w:val="26"/>
          <w:szCs w:val="26"/>
        </w:rPr>
        <w:t>.</w:t>
      </w:r>
      <w:r w:rsidR="005C4199" w:rsidRPr="00B26552">
        <w:rPr>
          <w:b/>
          <w:color w:val="C00000"/>
          <w:sz w:val="26"/>
          <w:szCs w:val="26"/>
        </w:rPr>
        <w:t xml:space="preserve"> They patrolled be</w:t>
      </w:r>
      <w:r w:rsidRPr="00B26552">
        <w:rPr>
          <w:b/>
          <w:color w:val="C00000"/>
          <w:sz w:val="26"/>
          <w:szCs w:val="26"/>
        </w:rPr>
        <w:t xml:space="preserve">tween 6 September and 12 October 1942 to cover wider lines of possible Japanese approach through the </w:t>
      </w:r>
      <w:proofErr w:type="spellStart"/>
      <w:r w:rsidRPr="00B26552">
        <w:rPr>
          <w:b/>
          <w:color w:val="C00000"/>
          <w:sz w:val="26"/>
          <w:szCs w:val="26"/>
        </w:rPr>
        <w:t>Yodda</w:t>
      </w:r>
      <w:proofErr w:type="spellEnd"/>
      <w:r w:rsidRPr="00B26552">
        <w:rPr>
          <w:b/>
          <w:color w:val="C00000"/>
          <w:sz w:val="26"/>
          <w:szCs w:val="26"/>
        </w:rPr>
        <w:t xml:space="preserve"> Valley, the jungle tracks around Esau Creek and the Brown River, and along Engineer Road in support of </w:t>
      </w:r>
      <w:proofErr w:type="spellStart"/>
      <w:r w:rsidR="005C4199" w:rsidRPr="00B26552">
        <w:rPr>
          <w:b/>
          <w:color w:val="C00000"/>
          <w:sz w:val="26"/>
          <w:szCs w:val="26"/>
        </w:rPr>
        <w:t>Honner</w:t>
      </w:r>
      <w:proofErr w:type="spellEnd"/>
      <w:r w:rsidR="005C4199" w:rsidRPr="00B26552">
        <w:rPr>
          <w:b/>
          <w:color w:val="C00000"/>
          <w:sz w:val="26"/>
          <w:szCs w:val="26"/>
        </w:rPr>
        <w:t xml:space="preserve"> Force.</w:t>
      </w:r>
      <w:r w:rsidRPr="00B26552">
        <w:rPr>
          <w:b/>
          <w:color w:val="C00000"/>
          <w:sz w:val="26"/>
          <w:szCs w:val="26"/>
        </w:rPr>
        <w:t xml:space="preserve"> These patrols w</w:t>
      </w:r>
      <w:r w:rsidR="005C4199" w:rsidRPr="00B26552">
        <w:rPr>
          <w:b/>
          <w:color w:val="C00000"/>
          <w:sz w:val="26"/>
          <w:szCs w:val="26"/>
        </w:rPr>
        <w:t>ere</w:t>
      </w:r>
      <w:r w:rsidRPr="00B26552">
        <w:rPr>
          <w:b/>
          <w:color w:val="C00000"/>
          <w:sz w:val="26"/>
          <w:szCs w:val="26"/>
        </w:rPr>
        <w:t xml:space="preserve"> varied in size and duration, ranging from four or five men to 150 and from five to six days up to months. In some cases they acted as independent, long-range patrols, while others were in close contact with regular</w:t>
      </w:r>
      <w:r w:rsidR="005C4199" w:rsidRPr="00B26552">
        <w:rPr>
          <w:b/>
          <w:color w:val="C00000"/>
          <w:sz w:val="26"/>
          <w:szCs w:val="26"/>
        </w:rPr>
        <w:t xml:space="preserve"> </w:t>
      </w:r>
      <w:r w:rsidRPr="00B26552">
        <w:rPr>
          <w:b/>
          <w:color w:val="C00000"/>
          <w:sz w:val="26"/>
          <w:szCs w:val="26"/>
        </w:rPr>
        <w:t>formations</w:t>
      </w:r>
    </w:p>
    <w:p w:rsidR="009E581A" w:rsidRPr="00B26552" w:rsidRDefault="005C4199" w:rsidP="00B26552">
      <w:pPr>
        <w:pStyle w:val="NormalWeb"/>
        <w:spacing w:after="0" w:afterAutospacing="0"/>
        <w:rPr>
          <w:rFonts w:asciiTheme="minorHAnsi" w:hAnsiTheme="minorHAnsi" w:cs="Arial"/>
          <w:b/>
          <w:color w:val="C00000"/>
          <w:sz w:val="26"/>
          <w:szCs w:val="26"/>
        </w:rPr>
      </w:pPr>
      <w:r w:rsidRPr="00B26552">
        <w:rPr>
          <w:rFonts w:asciiTheme="minorHAnsi" w:hAnsiTheme="minorHAnsi"/>
          <w:b/>
          <w:color w:val="C00000"/>
          <w:sz w:val="26"/>
          <w:szCs w:val="26"/>
        </w:rPr>
        <w:t>In</w:t>
      </w:r>
      <w:r w:rsidR="00A95037" w:rsidRPr="00B26552">
        <w:rPr>
          <w:rFonts w:asciiTheme="minorHAnsi" w:hAnsiTheme="minorHAnsi"/>
          <w:b/>
          <w:color w:val="C00000"/>
          <w:sz w:val="26"/>
          <w:szCs w:val="26"/>
        </w:rPr>
        <w:t xml:space="preserve"> October 1942, </w:t>
      </w:r>
      <w:r w:rsidR="00B26552">
        <w:rPr>
          <w:rFonts w:asciiTheme="minorHAnsi" w:hAnsiTheme="minorHAnsi"/>
          <w:b/>
          <w:color w:val="C00000"/>
          <w:sz w:val="26"/>
          <w:szCs w:val="26"/>
        </w:rPr>
        <w:t xml:space="preserve">the offensive started in the battles of Buna and </w:t>
      </w:r>
      <w:proofErr w:type="spellStart"/>
      <w:r w:rsidR="00B26552">
        <w:rPr>
          <w:rFonts w:asciiTheme="minorHAnsi" w:hAnsiTheme="minorHAnsi"/>
          <w:b/>
          <w:color w:val="C00000"/>
          <w:sz w:val="26"/>
          <w:szCs w:val="26"/>
        </w:rPr>
        <w:t>Gona</w:t>
      </w:r>
      <w:proofErr w:type="spellEnd"/>
      <w:r w:rsidR="00A95037" w:rsidRPr="00B26552">
        <w:rPr>
          <w:rFonts w:asciiTheme="minorHAnsi" w:hAnsiTheme="minorHAnsi"/>
          <w:b/>
          <w:color w:val="C00000"/>
          <w:sz w:val="26"/>
          <w:szCs w:val="26"/>
        </w:rPr>
        <w:t xml:space="preserve">, the 2/6th patrolled in front of the </w:t>
      </w:r>
      <w:r w:rsidR="00B26552">
        <w:rPr>
          <w:rFonts w:asciiTheme="minorHAnsi" w:hAnsiTheme="minorHAnsi"/>
          <w:b/>
          <w:color w:val="C00000"/>
          <w:sz w:val="26"/>
          <w:szCs w:val="26"/>
        </w:rPr>
        <w:t>US Army</w:t>
      </w:r>
      <w:r w:rsidR="00A95037" w:rsidRPr="00B26552">
        <w:rPr>
          <w:rFonts w:asciiTheme="minorHAnsi" w:hAnsiTheme="minorHAnsi"/>
          <w:b/>
          <w:color w:val="C00000"/>
          <w:sz w:val="26"/>
          <w:szCs w:val="26"/>
        </w:rPr>
        <w:t xml:space="preserve">'s 1st Battalion, </w:t>
      </w:r>
      <w:r w:rsidR="00B26552">
        <w:rPr>
          <w:rFonts w:asciiTheme="minorHAnsi" w:hAnsiTheme="minorHAnsi"/>
          <w:b/>
          <w:color w:val="C00000"/>
          <w:sz w:val="26"/>
          <w:szCs w:val="26"/>
        </w:rPr>
        <w:t>126</w:t>
      </w:r>
      <w:r w:rsidR="00B26552" w:rsidRPr="00B26552">
        <w:rPr>
          <w:rFonts w:asciiTheme="minorHAnsi" w:hAnsiTheme="minorHAnsi"/>
          <w:b/>
          <w:color w:val="C00000"/>
          <w:sz w:val="26"/>
          <w:szCs w:val="26"/>
          <w:vertAlign w:val="superscript"/>
        </w:rPr>
        <w:t>th</w:t>
      </w:r>
      <w:r w:rsidR="00B26552">
        <w:rPr>
          <w:rFonts w:asciiTheme="minorHAnsi" w:hAnsiTheme="minorHAnsi"/>
          <w:b/>
          <w:color w:val="C00000"/>
          <w:sz w:val="26"/>
          <w:szCs w:val="26"/>
        </w:rPr>
        <w:t xml:space="preserve"> Infantry Regiment</w:t>
      </w:r>
      <w:r w:rsidR="00A95037" w:rsidRPr="00B26552">
        <w:rPr>
          <w:rFonts w:asciiTheme="minorHAnsi" w:hAnsiTheme="minorHAnsi"/>
          <w:b/>
          <w:color w:val="C00000"/>
          <w:sz w:val="26"/>
          <w:szCs w:val="26"/>
        </w:rPr>
        <w:t xml:space="preserve">, along the coast from </w:t>
      </w:r>
      <w:proofErr w:type="spellStart"/>
      <w:r w:rsidR="00A95037" w:rsidRPr="00B26552">
        <w:rPr>
          <w:rFonts w:asciiTheme="minorHAnsi" w:hAnsiTheme="minorHAnsi"/>
          <w:b/>
          <w:color w:val="C00000"/>
          <w:sz w:val="26"/>
          <w:szCs w:val="26"/>
        </w:rPr>
        <w:t>Pongani</w:t>
      </w:r>
      <w:proofErr w:type="spellEnd"/>
      <w:r w:rsidR="00A95037" w:rsidRPr="00B26552">
        <w:rPr>
          <w:rFonts w:asciiTheme="minorHAnsi" w:hAnsiTheme="minorHAnsi"/>
          <w:b/>
          <w:color w:val="C00000"/>
          <w:sz w:val="26"/>
          <w:szCs w:val="26"/>
        </w:rPr>
        <w:t xml:space="preserve"> </w:t>
      </w:r>
      <w:r w:rsidR="00B26552">
        <w:rPr>
          <w:rFonts w:asciiTheme="minorHAnsi" w:hAnsiTheme="minorHAnsi"/>
          <w:b/>
          <w:color w:val="C00000"/>
          <w:sz w:val="26"/>
          <w:szCs w:val="26"/>
        </w:rPr>
        <w:t xml:space="preserve"> </w:t>
      </w:r>
      <w:r w:rsidR="00A95037" w:rsidRPr="00B26552">
        <w:rPr>
          <w:rFonts w:asciiTheme="minorHAnsi" w:hAnsiTheme="minorHAnsi"/>
          <w:b/>
          <w:color w:val="C00000"/>
          <w:sz w:val="26"/>
          <w:szCs w:val="26"/>
        </w:rPr>
        <w:t>to</w:t>
      </w:r>
      <w:r w:rsidR="00B26552">
        <w:rPr>
          <w:rFonts w:asciiTheme="minorHAnsi" w:hAnsiTheme="minorHAnsi"/>
          <w:b/>
          <w:color w:val="C00000"/>
          <w:sz w:val="26"/>
          <w:szCs w:val="26"/>
        </w:rPr>
        <w:t xml:space="preserve"> Buna.</w:t>
      </w:r>
      <w:r w:rsidR="00A95037" w:rsidRPr="00B26552">
        <w:rPr>
          <w:rFonts w:asciiTheme="minorHAnsi" w:hAnsiTheme="minorHAnsi"/>
          <w:b/>
          <w:color w:val="C00000"/>
          <w:sz w:val="26"/>
          <w:szCs w:val="26"/>
        </w:rPr>
        <w:t xml:space="preserve"> Arriving at the front line at Buna on 20 November 1942, the 2/6th was engaged in the heavy fighting around the New Strip airfield until the early December 1942 during which time they were employed mainly in a traditional infantry role.</w:t>
      </w:r>
      <w:r w:rsidRPr="00B26552">
        <w:rPr>
          <w:rFonts w:asciiTheme="minorHAnsi" w:hAnsiTheme="minorHAnsi"/>
          <w:b/>
          <w:color w:val="C00000"/>
          <w:sz w:val="26"/>
          <w:szCs w:val="26"/>
        </w:rPr>
        <w:t xml:space="preserve"> After </w:t>
      </w:r>
      <w:r w:rsidR="009E581A" w:rsidRPr="00B26552">
        <w:rPr>
          <w:rFonts w:asciiTheme="minorHAnsi" w:hAnsiTheme="minorHAnsi" w:cs="Arial"/>
          <w:b/>
          <w:color w:val="C00000"/>
          <w:sz w:val="26"/>
          <w:szCs w:val="26"/>
        </w:rPr>
        <w:t>f</w:t>
      </w:r>
      <w:r w:rsidRPr="00B26552">
        <w:rPr>
          <w:rFonts w:asciiTheme="minorHAnsi" w:hAnsiTheme="minorHAnsi" w:cs="Arial"/>
          <w:b/>
          <w:color w:val="C00000"/>
          <w:sz w:val="26"/>
          <w:szCs w:val="26"/>
        </w:rPr>
        <w:t xml:space="preserve">ighting the </w:t>
      </w:r>
      <w:proofErr w:type="spellStart"/>
      <w:r w:rsidRPr="00B26552">
        <w:rPr>
          <w:rFonts w:asciiTheme="minorHAnsi" w:hAnsiTheme="minorHAnsi" w:cs="Arial"/>
          <w:b/>
          <w:color w:val="C00000"/>
          <w:sz w:val="26"/>
          <w:szCs w:val="26"/>
        </w:rPr>
        <w:t>Kokoda</w:t>
      </w:r>
      <w:proofErr w:type="spellEnd"/>
      <w:r w:rsidRPr="00B26552">
        <w:rPr>
          <w:rFonts w:asciiTheme="minorHAnsi" w:hAnsiTheme="minorHAnsi" w:cs="Arial"/>
          <w:b/>
          <w:color w:val="C00000"/>
          <w:sz w:val="26"/>
          <w:szCs w:val="26"/>
        </w:rPr>
        <w:t xml:space="preserve"> Track campaign and</w:t>
      </w:r>
      <w:r w:rsidR="009E581A" w:rsidRPr="00B26552">
        <w:rPr>
          <w:rFonts w:asciiTheme="minorHAnsi" w:hAnsiTheme="minorHAnsi" w:cs="Arial"/>
          <w:b/>
          <w:color w:val="C00000"/>
          <w:sz w:val="26"/>
          <w:szCs w:val="26"/>
        </w:rPr>
        <w:t xml:space="preserve"> then Oro Bay</w:t>
      </w:r>
      <w:r w:rsidR="00B26552">
        <w:rPr>
          <w:rFonts w:asciiTheme="minorHAnsi" w:hAnsiTheme="minorHAnsi" w:cs="Arial"/>
          <w:b/>
          <w:color w:val="C00000"/>
          <w:sz w:val="26"/>
          <w:szCs w:val="26"/>
        </w:rPr>
        <w:t>,</w:t>
      </w:r>
      <w:r w:rsidR="009E581A" w:rsidRPr="00B26552">
        <w:rPr>
          <w:rFonts w:asciiTheme="minorHAnsi" w:hAnsiTheme="minorHAnsi" w:cs="Arial"/>
          <w:b/>
          <w:color w:val="C00000"/>
          <w:sz w:val="26"/>
          <w:szCs w:val="26"/>
        </w:rPr>
        <w:t xml:space="preserve"> Private William Dennis Blake was only 20 years of age when he </w:t>
      </w:r>
      <w:r w:rsidR="00A95037" w:rsidRPr="00B26552">
        <w:rPr>
          <w:rFonts w:asciiTheme="minorHAnsi" w:hAnsiTheme="minorHAnsi" w:cs="Arial"/>
          <w:b/>
          <w:color w:val="C00000"/>
          <w:sz w:val="26"/>
          <w:szCs w:val="26"/>
        </w:rPr>
        <w:t>was shot by a Japanese sniper at Buna</w:t>
      </w:r>
      <w:r w:rsidRPr="00B26552">
        <w:rPr>
          <w:rFonts w:asciiTheme="minorHAnsi" w:hAnsiTheme="minorHAnsi" w:cs="Arial"/>
          <w:b/>
          <w:color w:val="C00000"/>
          <w:sz w:val="26"/>
          <w:szCs w:val="26"/>
        </w:rPr>
        <w:t xml:space="preserve"> whilst fighting at the </w:t>
      </w:r>
      <w:proofErr w:type="gramStart"/>
      <w:r w:rsidRPr="00B26552">
        <w:rPr>
          <w:rFonts w:asciiTheme="minorHAnsi" w:hAnsiTheme="minorHAnsi" w:cs="Arial"/>
          <w:b/>
          <w:color w:val="C00000"/>
          <w:sz w:val="26"/>
          <w:szCs w:val="26"/>
        </w:rPr>
        <w:t>New</w:t>
      </w:r>
      <w:proofErr w:type="gramEnd"/>
      <w:r w:rsidRPr="00B26552">
        <w:rPr>
          <w:rFonts w:asciiTheme="minorHAnsi" w:hAnsiTheme="minorHAnsi" w:cs="Arial"/>
          <w:b/>
          <w:color w:val="C00000"/>
          <w:sz w:val="26"/>
          <w:szCs w:val="26"/>
        </w:rPr>
        <w:t xml:space="preserve"> airstrip</w:t>
      </w:r>
      <w:r w:rsidR="00A95037" w:rsidRPr="00B26552">
        <w:rPr>
          <w:rFonts w:asciiTheme="minorHAnsi" w:hAnsiTheme="minorHAnsi" w:cs="Arial"/>
          <w:b/>
          <w:color w:val="C00000"/>
          <w:sz w:val="26"/>
          <w:szCs w:val="26"/>
        </w:rPr>
        <w:t>.</w:t>
      </w:r>
    </w:p>
    <w:p w:rsidR="00A95037" w:rsidRPr="00B26552" w:rsidRDefault="00A95037" w:rsidP="00B26552">
      <w:pPr>
        <w:spacing w:after="0" w:line="240" w:lineRule="auto"/>
        <w:rPr>
          <w:rFonts w:cs="Arial"/>
          <w:b/>
          <w:color w:val="C00000"/>
          <w:sz w:val="26"/>
          <w:szCs w:val="26"/>
        </w:rPr>
      </w:pPr>
    </w:p>
    <w:p w:rsidR="00A95037" w:rsidRPr="00B26552" w:rsidRDefault="00B26552" w:rsidP="00B26552">
      <w:pPr>
        <w:spacing w:after="0" w:line="240" w:lineRule="auto"/>
        <w:rPr>
          <w:rFonts w:cs="Arial"/>
          <w:b/>
          <w:color w:val="C00000"/>
          <w:sz w:val="26"/>
          <w:szCs w:val="26"/>
        </w:rPr>
      </w:pPr>
      <w:r>
        <w:rPr>
          <w:rFonts w:cs="Arial"/>
          <w:b/>
          <w:color w:val="C00000"/>
          <w:sz w:val="26"/>
          <w:szCs w:val="26"/>
        </w:rPr>
        <w:t>O</w:t>
      </w:r>
      <w:r w:rsidRPr="00B26552">
        <w:rPr>
          <w:rFonts w:cs="Arial"/>
          <w:b/>
          <w:color w:val="C00000"/>
          <w:sz w:val="26"/>
          <w:szCs w:val="26"/>
        </w:rPr>
        <w:t>n Sunday, December 2, 2007, the 65th anniversary of his death</w:t>
      </w:r>
      <w:r>
        <w:rPr>
          <w:rFonts w:cs="Arial"/>
          <w:b/>
          <w:color w:val="C00000"/>
          <w:sz w:val="26"/>
          <w:szCs w:val="26"/>
        </w:rPr>
        <w:t>, Bills</w:t>
      </w:r>
      <w:r w:rsidR="00A95037" w:rsidRPr="00B26552">
        <w:rPr>
          <w:rFonts w:cs="Arial"/>
          <w:b/>
          <w:color w:val="C00000"/>
          <w:sz w:val="26"/>
          <w:szCs w:val="26"/>
        </w:rPr>
        <w:t xml:space="preserve"> three surviving brothers Robert (84), Roger (80), and Maurice </w:t>
      </w:r>
      <w:r>
        <w:rPr>
          <w:rFonts w:cs="Arial"/>
          <w:b/>
          <w:color w:val="C00000"/>
          <w:sz w:val="26"/>
          <w:szCs w:val="26"/>
        </w:rPr>
        <w:t>(</w:t>
      </w:r>
      <w:r w:rsidR="00A95037" w:rsidRPr="00B26552">
        <w:rPr>
          <w:rFonts w:cs="Arial"/>
          <w:b/>
          <w:color w:val="C00000"/>
          <w:sz w:val="26"/>
          <w:szCs w:val="26"/>
        </w:rPr>
        <w:t>77</w:t>
      </w:r>
      <w:r>
        <w:rPr>
          <w:rFonts w:cs="Arial"/>
          <w:b/>
          <w:color w:val="C00000"/>
          <w:sz w:val="26"/>
          <w:szCs w:val="26"/>
        </w:rPr>
        <w:t>)</w:t>
      </w:r>
      <w:r w:rsidR="00A95037" w:rsidRPr="00B26552">
        <w:rPr>
          <w:rFonts w:cs="Arial"/>
          <w:b/>
          <w:color w:val="C00000"/>
          <w:sz w:val="26"/>
          <w:szCs w:val="26"/>
        </w:rPr>
        <w:t xml:space="preserve">, together with nephew Bill (53), made the emotional pilgrimage to his </w:t>
      </w:r>
      <w:r w:rsidRPr="00B26552">
        <w:rPr>
          <w:rFonts w:cs="Arial"/>
          <w:b/>
          <w:color w:val="C00000"/>
          <w:sz w:val="26"/>
          <w:szCs w:val="26"/>
        </w:rPr>
        <w:t>grave</w:t>
      </w:r>
      <w:r>
        <w:rPr>
          <w:rFonts w:cs="Arial"/>
          <w:b/>
          <w:color w:val="C00000"/>
          <w:sz w:val="26"/>
          <w:szCs w:val="26"/>
        </w:rPr>
        <w:t xml:space="preserve"> </w:t>
      </w:r>
      <w:r w:rsidRPr="00B26552">
        <w:rPr>
          <w:rFonts w:cs="Arial"/>
          <w:b/>
          <w:color w:val="C00000"/>
          <w:sz w:val="26"/>
          <w:szCs w:val="26"/>
        </w:rPr>
        <w:t>at</w:t>
      </w:r>
      <w:r w:rsidR="00A95037" w:rsidRPr="00B26552">
        <w:rPr>
          <w:rFonts w:cs="Arial"/>
          <w:b/>
          <w:color w:val="C00000"/>
          <w:sz w:val="26"/>
          <w:szCs w:val="26"/>
        </w:rPr>
        <w:t xml:space="preserve"> Bomana War Cemetery. Earlier, they flew over their brother’s battlefields of the </w:t>
      </w:r>
      <w:proofErr w:type="spellStart"/>
      <w:r w:rsidR="00A95037" w:rsidRPr="00B26552">
        <w:rPr>
          <w:rFonts w:cs="Arial"/>
          <w:b/>
          <w:color w:val="C00000"/>
          <w:sz w:val="26"/>
          <w:szCs w:val="26"/>
        </w:rPr>
        <w:t>Kokoda</w:t>
      </w:r>
      <w:proofErr w:type="spellEnd"/>
      <w:r w:rsidR="00A95037" w:rsidRPr="00B26552">
        <w:rPr>
          <w:rFonts w:cs="Arial"/>
          <w:b/>
          <w:color w:val="C00000"/>
          <w:sz w:val="26"/>
          <w:szCs w:val="26"/>
        </w:rPr>
        <w:t xml:space="preserve"> Track, Buna and where he had been killed at </w:t>
      </w:r>
      <w:proofErr w:type="spellStart"/>
      <w:r w:rsidR="00A95037" w:rsidRPr="00B26552">
        <w:rPr>
          <w:rFonts w:cs="Arial"/>
          <w:b/>
          <w:color w:val="C00000"/>
          <w:sz w:val="26"/>
          <w:szCs w:val="26"/>
        </w:rPr>
        <w:t>Gona</w:t>
      </w:r>
      <w:proofErr w:type="spellEnd"/>
      <w:r w:rsidR="00A95037" w:rsidRPr="00B26552">
        <w:rPr>
          <w:rFonts w:cs="Arial"/>
          <w:b/>
          <w:color w:val="C00000"/>
          <w:sz w:val="26"/>
          <w:szCs w:val="26"/>
        </w:rPr>
        <w:t>.</w:t>
      </w:r>
      <w:r>
        <w:rPr>
          <w:rFonts w:cs="Arial"/>
          <w:b/>
          <w:color w:val="C00000"/>
          <w:sz w:val="26"/>
          <w:szCs w:val="26"/>
        </w:rPr>
        <w:t xml:space="preserve"> The Blake family have never forgotten their brother.</w:t>
      </w:r>
    </w:p>
    <w:p w:rsidR="00A95037" w:rsidRPr="00B26552" w:rsidRDefault="00A95037" w:rsidP="00B26552">
      <w:pPr>
        <w:spacing w:after="0" w:line="240" w:lineRule="auto"/>
        <w:rPr>
          <w:rFonts w:cs="Arial"/>
          <w:b/>
          <w:color w:val="C00000"/>
          <w:sz w:val="26"/>
          <w:szCs w:val="26"/>
        </w:rPr>
      </w:pPr>
    </w:p>
    <w:p w:rsidR="00450C51" w:rsidRPr="00B26552" w:rsidRDefault="00A95037" w:rsidP="00B26552">
      <w:pPr>
        <w:spacing w:after="0" w:line="240" w:lineRule="auto"/>
        <w:rPr>
          <w:b/>
          <w:color w:val="C00000"/>
          <w:sz w:val="26"/>
          <w:szCs w:val="26"/>
        </w:rPr>
      </w:pPr>
      <w:r w:rsidRPr="00B26552">
        <w:rPr>
          <w:b/>
          <w:color w:val="C00000"/>
          <w:sz w:val="26"/>
          <w:szCs w:val="26"/>
        </w:rPr>
        <w:t>William Dennis BLAKE</w:t>
      </w:r>
      <w:r w:rsidR="007A52AC" w:rsidRPr="00B26552">
        <w:rPr>
          <w:b/>
          <w:color w:val="C00000"/>
          <w:sz w:val="26"/>
          <w:szCs w:val="26"/>
        </w:rPr>
        <w:t xml:space="preserve"> is interred in the </w:t>
      </w:r>
      <w:r w:rsidRPr="00B26552">
        <w:rPr>
          <w:b/>
          <w:color w:val="C00000"/>
          <w:sz w:val="26"/>
          <w:szCs w:val="26"/>
        </w:rPr>
        <w:t>Bomana</w:t>
      </w:r>
      <w:r w:rsidR="007A52AC" w:rsidRPr="00B26552">
        <w:rPr>
          <w:b/>
          <w:color w:val="C00000"/>
          <w:sz w:val="26"/>
          <w:szCs w:val="26"/>
        </w:rPr>
        <w:t xml:space="preserve"> War Memorial Cemetery </w:t>
      </w:r>
      <w:r w:rsidR="009714B7" w:rsidRPr="00B26552">
        <w:rPr>
          <w:b/>
          <w:color w:val="C00000"/>
          <w:sz w:val="26"/>
          <w:szCs w:val="26"/>
        </w:rPr>
        <w:t xml:space="preserve">and </w:t>
      </w:r>
      <w:r w:rsidR="007A52AC" w:rsidRPr="00B26552">
        <w:rPr>
          <w:b/>
          <w:color w:val="C00000"/>
          <w:sz w:val="26"/>
          <w:szCs w:val="26"/>
        </w:rPr>
        <w:t>is commemorated</w:t>
      </w:r>
      <w:r w:rsidR="009714B7" w:rsidRPr="00B26552">
        <w:rPr>
          <w:b/>
          <w:color w:val="C00000"/>
          <w:sz w:val="26"/>
          <w:szCs w:val="26"/>
        </w:rPr>
        <w:t xml:space="preserve"> </w:t>
      </w:r>
      <w:r w:rsidR="00214D6C">
        <w:rPr>
          <w:b/>
          <w:color w:val="C00000"/>
          <w:sz w:val="26"/>
          <w:szCs w:val="26"/>
        </w:rPr>
        <w:t xml:space="preserve">at Keswick Army Base on the M &amp; Z Special Unit memorial and </w:t>
      </w:r>
      <w:r w:rsidR="007A52AC" w:rsidRPr="00B26552">
        <w:rPr>
          <w:b/>
          <w:color w:val="C00000"/>
          <w:sz w:val="26"/>
          <w:szCs w:val="26"/>
        </w:rPr>
        <w:t>on the</w:t>
      </w:r>
      <w:r w:rsidR="009714B7" w:rsidRPr="00B26552">
        <w:rPr>
          <w:b/>
          <w:color w:val="C00000"/>
          <w:sz w:val="26"/>
          <w:szCs w:val="26"/>
        </w:rPr>
        <w:t xml:space="preserve"> Australian War Memorial on the Roll of Honour. </w:t>
      </w:r>
    </w:p>
    <w:p w:rsidR="00DA2C27" w:rsidRPr="00B26552" w:rsidRDefault="00DA2C27" w:rsidP="00DA2C27">
      <w:pPr>
        <w:spacing w:after="0" w:line="240" w:lineRule="auto"/>
        <w:rPr>
          <w:b/>
          <w:color w:val="C00000"/>
          <w:sz w:val="26"/>
          <w:szCs w:val="26"/>
        </w:rPr>
      </w:pPr>
    </w:p>
    <w:p w:rsidR="00A95037" w:rsidRPr="00B26552" w:rsidRDefault="00A95037" w:rsidP="00B26552">
      <w:pPr>
        <w:spacing w:after="0" w:line="240" w:lineRule="auto"/>
        <w:rPr>
          <w:b/>
          <w:color w:val="C00000"/>
          <w:sz w:val="26"/>
          <w:szCs w:val="26"/>
        </w:rPr>
      </w:pPr>
      <w:r w:rsidRPr="00B26552">
        <w:rPr>
          <w:b/>
          <w:color w:val="C00000"/>
          <w:sz w:val="26"/>
          <w:szCs w:val="26"/>
        </w:rPr>
        <w:t>Bill</w:t>
      </w:r>
      <w:r w:rsidR="009714B7" w:rsidRPr="00B26552">
        <w:rPr>
          <w:b/>
          <w:color w:val="C00000"/>
          <w:sz w:val="26"/>
          <w:szCs w:val="26"/>
        </w:rPr>
        <w:t xml:space="preserve"> is also commemorated with a tree and plaque here </w:t>
      </w:r>
      <w:r w:rsidR="00752F58" w:rsidRPr="00B26552">
        <w:rPr>
          <w:b/>
          <w:color w:val="C00000"/>
          <w:sz w:val="26"/>
          <w:szCs w:val="26"/>
        </w:rPr>
        <w:t>in</w:t>
      </w:r>
      <w:r w:rsidR="009714B7" w:rsidRPr="00B26552">
        <w:rPr>
          <w:b/>
          <w:color w:val="C00000"/>
          <w:sz w:val="26"/>
          <w:szCs w:val="26"/>
        </w:rPr>
        <w:t xml:space="preserve"> the WAIKERIE War Memorial </w:t>
      </w:r>
      <w:r w:rsidR="00752F58" w:rsidRPr="00B26552">
        <w:rPr>
          <w:b/>
          <w:color w:val="C00000"/>
          <w:sz w:val="26"/>
          <w:szCs w:val="26"/>
        </w:rPr>
        <w:t>Gardens</w:t>
      </w:r>
      <w:r w:rsidR="009714B7" w:rsidRPr="00B26552">
        <w:rPr>
          <w:b/>
          <w:color w:val="C00000"/>
          <w:sz w:val="26"/>
          <w:szCs w:val="26"/>
        </w:rPr>
        <w:t>.</w:t>
      </w:r>
    </w:p>
    <w:p w:rsidR="00A95037" w:rsidRDefault="00A95037" w:rsidP="00AB5FB5">
      <w:pPr>
        <w:rPr>
          <w:b/>
          <w:color w:val="C00000"/>
          <w:sz w:val="28"/>
          <w:szCs w:val="28"/>
        </w:rPr>
      </w:pPr>
    </w:p>
    <w:p w:rsidR="00826D57" w:rsidRPr="00FD373C" w:rsidRDefault="00985C4E" w:rsidP="005B2E04">
      <w:pPr>
        <w:jc w:val="center"/>
        <w:rPr>
          <w:rFonts w:ascii="Copperplate Gothic Bold" w:hAnsi="Copperplate Gothic Bold"/>
          <w:b/>
          <w:color w:val="C00000"/>
          <w:sz w:val="52"/>
          <w:szCs w:val="52"/>
        </w:rPr>
      </w:pPr>
      <w:r w:rsidRPr="00FD373C">
        <w:rPr>
          <w:rFonts w:ascii="Copperplate Gothic Bold" w:hAnsi="Copperplate Gothic Bold"/>
          <w:b/>
          <w:color w:val="C00000"/>
          <w:sz w:val="52"/>
          <w:szCs w:val="52"/>
        </w:rPr>
        <w:t>Private William Dennis BLAKE</w:t>
      </w:r>
    </w:p>
    <w:p w:rsidR="00826D57" w:rsidRDefault="00985C4E" w:rsidP="005B2E04">
      <w:pPr>
        <w:jc w:val="center"/>
        <w:rPr>
          <w:rFonts w:ascii="Copperplate Gothic Bold" w:hAnsi="Copperplate Gothic Bold"/>
          <w:b/>
          <w:color w:val="C00000"/>
          <w:sz w:val="32"/>
          <w:szCs w:val="32"/>
        </w:rPr>
      </w:pPr>
      <w:r>
        <w:rPr>
          <w:rFonts w:ascii="Copperplate Gothic Bold" w:hAnsi="Copperplate Gothic Bold"/>
          <w:b/>
          <w:color w:val="C00000"/>
          <w:sz w:val="32"/>
          <w:szCs w:val="32"/>
        </w:rPr>
        <w:t>1-3-</w:t>
      </w:r>
      <w:r w:rsidR="00C61C1B">
        <w:rPr>
          <w:rFonts w:ascii="Copperplate Gothic Bold" w:hAnsi="Copperplate Gothic Bold"/>
          <w:b/>
          <w:color w:val="C00000"/>
          <w:sz w:val="32"/>
          <w:szCs w:val="32"/>
        </w:rPr>
        <w:t>19</w:t>
      </w:r>
      <w:r>
        <w:rPr>
          <w:rFonts w:ascii="Copperplate Gothic Bold" w:hAnsi="Copperplate Gothic Bold"/>
          <w:b/>
          <w:color w:val="C00000"/>
          <w:sz w:val="32"/>
          <w:szCs w:val="32"/>
        </w:rPr>
        <w:t>20</w:t>
      </w:r>
      <w:r w:rsidR="00826D57" w:rsidRPr="00826D57">
        <w:rPr>
          <w:rFonts w:ascii="Copperplate Gothic Bold" w:hAnsi="Copperplate Gothic Bold"/>
          <w:b/>
          <w:color w:val="C00000"/>
          <w:sz w:val="32"/>
          <w:szCs w:val="32"/>
        </w:rPr>
        <w:t xml:space="preserve"> – </w:t>
      </w:r>
      <w:r>
        <w:rPr>
          <w:rFonts w:ascii="Copperplate Gothic Bold" w:hAnsi="Copperplate Gothic Bold"/>
          <w:b/>
          <w:color w:val="C00000"/>
          <w:sz w:val="32"/>
          <w:szCs w:val="32"/>
        </w:rPr>
        <w:t>2-12-1942</w:t>
      </w:r>
    </w:p>
    <w:p w:rsidR="00B26552" w:rsidRDefault="00B26552" w:rsidP="00826D57">
      <w:pPr>
        <w:jc w:val="center"/>
        <w:rPr>
          <w:rFonts w:ascii="Copperplate Gothic Bold" w:hAnsi="Copperplate Gothic Bold"/>
          <w:b/>
          <w:color w:val="C00000"/>
          <w:sz w:val="32"/>
          <w:szCs w:val="32"/>
        </w:rPr>
      </w:pPr>
    </w:p>
    <w:p w:rsidR="003B5180" w:rsidRPr="00826D57" w:rsidRDefault="00985C4E" w:rsidP="00602530">
      <w:pPr>
        <w:jc w:val="center"/>
        <w:rPr>
          <w:color w:val="C00000"/>
        </w:rPr>
      </w:pPr>
      <w:r w:rsidRPr="00985C4E">
        <w:rPr>
          <w:b/>
          <w:noProof/>
          <w:color w:val="C00000"/>
          <w:sz w:val="28"/>
          <w:szCs w:val="28"/>
          <w:lang w:eastAsia="en-AU"/>
        </w:rPr>
        <w:drawing>
          <wp:inline distT="0" distB="0" distL="0" distR="0">
            <wp:extent cx="2049819" cy="2921330"/>
            <wp:effectExtent l="19050" t="0" r="7581"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cstate="print">
                      <a:duotone>
                        <a:prstClr val="black"/>
                        <a:srgbClr val="D9C3A5">
                          <a:tint val="50000"/>
                          <a:satMod val="180000"/>
                        </a:srgbClr>
                      </a:duotone>
                      <a:lum bright="31000"/>
                    </a:blip>
                    <a:srcRect l="15791" t="29277" r="63940" b="24335"/>
                    <a:stretch>
                      <a:fillRect/>
                    </a:stretch>
                  </pic:blipFill>
                  <pic:spPr bwMode="auto">
                    <a:xfrm>
                      <a:off x="0" y="0"/>
                      <a:ext cx="2054672" cy="2928247"/>
                    </a:xfrm>
                    <a:prstGeom prst="rect">
                      <a:avLst/>
                    </a:prstGeom>
                    <a:noFill/>
                    <a:ln w="9525">
                      <a:noFill/>
                      <a:miter lim="800000"/>
                      <a:headEnd/>
                      <a:tailEnd/>
                    </a:ln>
                  </pic:spPr>
                </pic:pic>
              </a:graphicData>
            </a:graphic>
          </wp:inline>
        </w:drawing>
      </w:r>
      <w:r w:rsidRPr="00985C4E">
        <w:rPr>
          <w:noProof/>
          <w:color w:val="C00000"/>
          <w:lang w:eastAsia="en-AU"/>
        </w:rPr>
        <w:drawing>
          <wp:inline distT="0" distB="0" distL="0" distR="0">
            <wp:extent cx="3860076" cy="2931249"/>
            <wp:effectExtent l="19050" t="0" r="7074"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l="10381" t="15970" r="43206" b="27740"/>
                    <a:stretch>
                      <a:fillRect/>
                    </a:stretch>
                  </pic:blipFill>
                  <pic:spPr bwMode="auto">
                    <a:xfrm>
                      <a:off x="0" y="0"/>
                      <a:ext cx="3867889" cy="2937182"/>
                    </a:xfrm>
                    <a:prstGeom prst="rect">
                      <a:avLst/>
                    </a:prstGeom>
                    <a:noFill/>
                    <a:ln w="9525">
                      <a:noFill/>
                      <a:miter lim="800000"/>
                      <a:headEnd/>
                      <a:tailEnd/>
                    </a:ln>
                  </pic:spPr>
                </pic:pic>
              </a:graphicData>
            </a:graphic>
          </wp:inline>
        </w:drawing>
      </w:r>
    </w:p>
    <w:p w:rsidR="00FD373C" w:rsidRDefault="001C1157" w:rsidP="001C1157">
      <w:pPr>
        <w:spacing w:after="0" w:line="240" w:lineRule="auto"/>
        <w:rPr>
          <w:rStyle w:val="Strong"/>
          <w:rFonts w:ascii="Arial Black" w:hAnsi="Arial Black" w:cs="Arial"/>
          <w:i/>
        </w:rPr>
      </w:pPr>
      <w:r w:rsidRPr="00985C4E">
        <w:rPr>
          <w:rFonts w:ascii="Arial Black" w:hAnsi="Arial Black"/>
          <w:b/>
          <w:color w:val="C00000"/>
        </w:rPr>
        <w:t xml:space="preserve">      </w:t>
      </w:r>
      <w:r w:rsidR="00985C4E" w:rsidRPr="00985C4E">
        <w:rPr>
          <w:rFonts w:ascii="Arial Black" w:hAnsi="Arial Black"/>
          <w:b/>
          <w:i/>
        </w:rPr>
        <w:t xml:space="preserve">Pte William Dennis BLAKE   </w:t>
      </w:r>
      <w:r w:rsidR="00FD373C">
        <w:rPr>
          <w:rFonts w:ascii="Arial Black" w:hAnsi="Arial Black"/>
          <w:b/>
          <w:i/>
        </w:rPr>
        <w:t xml:space="preserve">  </w:t>
      </w:r>
      <w:r w:rsidR="00985C4E" w:rsidRPr="00985C4E">
        <w:rPr>
          <w:rFonts w:ascii="Arial Black" w:hAnsi="Arial Black"/>
          <w:b/>
          <w:i/>
        </w:rPr>
        <w:t xml:space="preserve">  </w:t>
      </w:r>
      <w:r w:rsidR="00985C4E" w:rsidRPr="00985C4E">
        <w:rPr>
          <w:rStyle w:val="Strong"/>
          <w:rFonts w:ascii="Arial Black" w:hAnsi="Arial Black" w:cs="Arial"/>
          <w:i/>
        </w:rPr>
        <w:t xml:space="preserve">Maurice, Roger &amp; Robert Blake </w:t>
      </w:r>
      <w:r w:rsidR="00FD373C">
        <w:rPr>
          <w:rStyle w:val="Strong"/>
          <w:rFonts w:ascii="Arial Black" w:hAnsi="Arial Black" w:cs="Arial"/>
          <w:i/>
        </w:rPr>
        <w:t xml:space="preserve">at their </w:t>
      </w:r>
      <w:r w:rsidR="00FD373C" w:rsidRPr="00985C4E">
        <w:rPr>
          <w:rStyle w:val="Strong"/>
          <w:rFonts w:ascii="Arial Black" w:hAnsi="Arial Black" w:cs="Arial"/>
          <w:i/>
        </w:rPr>
        <w:t>brother</w:t>
      </w:r>
    </w:p>
    <w:p w:rsidR="00FD373C" w:rsidRPr="00E3776D" w:rsidRDefault="00FD373C" w:rsidP="001C1157">
      <w:pPr>
        <w:spacing w:after="0" w:line="240" w:lineRule="auto"/>
        <w:rPr>
          <w:rStyle w:val="Strong"/>
          <w:rFonts w:ascii="Arial Black" w:hAnsi="Arial Black" w:cs="Arial"/>
          <w:i/>
        </w:rPr>
      </w:pPr>
      <w:r>
        <w:rPr>
          <w:rStyle w:val="Strong"/>
          <w:rFonts w:ascii="Arial Black" w:hAnsi="Arial Black" w:cs="Arial"/>
          <w:i/>
        </w:rPr>
        <w:t xml:space="preserve">                       1941     </w:t>
      </w:r>
      <w:r w:rsidRPr="00985C4E">
        <w:rPr>
          <w:rStyle w:val="Strong"/>
          <w:rFonts w:ascii="Arial Black" w:hAnsi="Arial Black" w:cs="Arial"/>
          <w:i/>
        </w:rPr>
        <w:t xml:space="preserve"> </w:t>
      </w:r>
      <w:r>
        <w:rPr>
          <w:rStyle w:val="Strong"/>
          <w:rFonts w:ascii="Arial Black" w:hAnsi="Arial Black" w:cs="Arial"/>
          <w:i/>
        </w:rPr>
        <w:t xml:space="preserve">                   </w:t>
      </w:r>
      <w:r w:rsidRPr="00985C4E">
        <w:rPr>
          <w:rStyle w:val="Strong"/>
          <w:rFonts w:ascii="Arial Black" w:hAnsi="Arial Black" w:cs="Arial"/>
          <w:i/>
        </w:rPr>
        <w:t>William</w:t>
      </w:r>
      <w:r>
        <w:rPr>
          <w:rStyle w:val="Strong"/>
          <w:rFonts w:ascii="Arial Black" w:hAnsi="Arial Black" w:cs="Arial"/>
          <w:i/>
        </w:rPr>
        <w:t>s grave,</w:t>
      </w:r>
      <w:r w:rsidRPr="00FD373C">
        <w:rPr>
          <w:rStyle w:val="Strong"/>
          <w:rFonts w:ascii="Arial Black" w:hAnsi="Arial Black" w:cs="Arial"/>
          <w:i/>
        </w:rPr>
        <w:t xml:space="preserve"> </w:t>
      </w:r>
      <w:r w:rsidRPr="00985C4E">
        <w:rPr>
          <w:rStyle w:val="Strong"/>
          <w:rFonts w:ascii="Arial Black" w:hAnsi="Arial Black" w:cs="Arial"/>
          <w:i/>
        </w:rPr>
        <w:t>Bomana War Cemetery</w:t>
      </w:r>
      <w:r>
        <w:rPr>
          <w:rStyle w:val="Strong"/>
          <w:rFonts w:ascii="Arial Black" w:hAnsi="Arial Black" w:cs="Arial"/>
          <w:i/>
        </w:rPr>
        <w:t>, 2007</w:t>
      </w:r>
    </w:p>
    <w:p w:rsidR="00FD373C" w:rsidRPr="00FD373C" w:rsidRDefault="00FD373C" w:rsidP="001C1157">
      <w:pPr>
        <w:spacing w:after="0" w:line="240" w:lineRule="auto"/>
        <w:rPr>
          <w:rStyle w:val="Strong"/>
          <w:rFonts w:ascii="Arial Black" w:hAnsi="Arial Black" w:cs="Arial"/>
          <w:b w:val="0"/>
          <w:i/>
        </w:rPr>
      </w:pPr>
    </w:p>
    <w:p w:rsidR="00FD373C" w:rsidRDefault="00214D6C" w:rsidP="00FD373C">
      <w:pPr>
        <w:spacing w:after="0" w:line="240" w:lineRule="auto"/>
        <w:jc w:val="center"/>
        <w:rPr>
          <w:rFonts w:ascii="Engravers MT" w:hAnsi="Engravers MT"/>
          <w:b/>
          <w:color w:val="C00000"/>
          <w:sz w:val="48"/>
          <w:szCs w:val="48"/>
        </w:rPr>
      </w:pPr>
      <w:r>
        <w:rPr>
          <w:rFonts w:ascii="Engravers MT" w:hAnsi="Engravers MT"/>
          <w:b/>
          <w:noProof/>
          <w:color w:val="C00000"/>
          <w:sz w:val="48"/>
          <w:szCs w:val="48"/>
          <w:lang w:eastAsia="en-AU"/>
        </w:rPr>
        <w:drawing>
          <wp:inline distT="0" distB="0" distL="0" distR="0">
            <wp:extent cx="1878831" cy="1276577"/>
            <wp:effectExtent l="19050" t="0" r="7119" b="0"/>
            <wp:docPr id="2" name="Picture 2" descr="C:\Users\DC830\Pictures\anzac plaques waikerie\WW2 - WAIKERIES FALLEN\COMPLETED WW2 FOLDERS\BLAKE William Dennis ( B )\plaque_KeswickM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830\Pictures\anzac plaques waikerie\WW2 - WAIKERIES FALLEN\COMPLETED WW2 FOLDERS\BLAKE William Dennis ( B )\plaque_KeswickM1c.jpg"/>
                    <pic:cNvPicPr>
                      <a:picLocks noChangeAspect="1" noChangeArrowheads="1"/>
                    </pic:cNvPicPr>
                  </pic:nvPicPr>
                  <pic:blipFill>
                    <a:blip r:embed="rId6" cstate="print"/>
                    <a:srcRect/>
                    <a:stretch>
                      <a:fillRect/>
                    </a:stretch>
                  </pic:blipFill>
                  <pic:spPr bwMode="auto">
                    <a:xfrm>
                      <a:off x="0" y="0"/>
                      <a:ext cx="1889851" cy="1284065"/>
                    </a:xfrm>
                    <a:prstGeom prst="rect">
                      <a:avLst/>
                    </a:prstGeom>
                    <a:noFill/>
                    <a:ln w="9525">
                      <a:noFill/>
                      <a:miter lim="800000"/>
                      <a:headEnd/>
                      <a:tailEnd/>
                    </a:ln>
                  </pic:spPr>
                </pic:pic>
              </a:graphicData>
            </a:graphic>
          </wp:inline>
        </w:drawing>
      </w:r>
      <w:r w:rsidR="00E3776D">
        <w:rPr>
          <w:rFonts w:ascii="Engravers MT" w:hAnsi="Engravers MT"/>
          <w:b/>
          <w:color w:val="C00000"/>
          <w:sz w:val="48"/>
          <w:szCs w:val="48"/>
        </w:rPr>
        <w:t xml:space="preserve">    </w:t>
      </w:r>
      <w:r w:rsidR="00FD373C">
        <w:rPr>
          <w:rFonts w:ascii="Engravers MT" w:hAnsi="Engravers MT"/>
          <w:b/>
          <w:noProof/>
          <w:color w:val="C00000"/>
          <w:sz w:val="48"/>
          <w:szCs w:val="48"/>
          <w:lang w:eastAsia="en-AU"/>
        </w:rPr>
        <w:drawing>
          <wp:inline distT="0" distB="0" distL="0" distR="0">
            <wp:extent cx="1823451" cy="1276172"/>
            <wp:effectExtent l="19050" t="0" r="5349" b="0"/>
            <wp:docPr id="3" name="Picture 2" descr="C:\Users\DC830\Pictures\anzac plaques waikerie\BLAKE W B\2_6th_Independent_Coy COLOUR PA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830\Pictures\anzac plaques waikerie\BLAKE W B\2_6th_Independent_Coy COLOUR PATCH.png"/>
                    <pic:cNvPicPr>
                      <a:picLocks noChangeAspect="1" noChangeArrowheads="1"/>
                    </pic:cNvPicPr>
                  </pic:nvPicPr>
                  <pic:blipFill>
                    <a:blip r:embed="rId7" cstate="print"/>
                    <a:srcRect/>
                    <a:stretch>
                      <a:fillRect/>
                    </a:stretch>
                  </pic:blipFill>
                  <pic:spPr bwMode="auto">
                    <a:xfrm>
                      <a:off x="0" y="0"/>
                      <a:ext cx="1830114" cy="1280835"/>
                    </a:xfrm>
                    <a:prstGeom prst="rect">
                      <a:avLst/>
                    </a:prstGeom>
                    <a:noFill/>
                    <a:ln w="9525">
                      <a:noFill/>
                      <a:miter lim="800000"/>
                      <a:headEnd/>
                      <a:tailEnd/>
                    </a:ln>
                  </pic:spPr>
                </pic:pic>
              </a:graphicData>
            </a:graphic>
          </wp:inline>
        </w:drawing>
      </w:r>
    </w:p>
    <w:p w:rsidR="00FD373C" w:rsidRDefault="00214D6C" w:rsidP="00FD373C">
      <w:pPr>
        <w:spacing w:after="0" w:line="240" w:lineRule="auto"/>
        <w:jc w:val="center"/>
        <w:rPr>
          <w:rStyle w:val="Strong"/>
          <w:rFonts w:ascii="Arial Black" w:hAnsi="Arial Black" w:cs="Arial"/>
          <w:i/>
        </w:rPr>
      </w:pPr>
      <w:r>
        <w:rPr>
          <w:rStyle w:val="Strong"/>
          <w:rFonts w:ascii="Arial Black" w:hAnsi="Arial Black" w:cs="Arial"/>
          <w:i/>
        </w:rPr>
        <w:t xml:space="preserve">Keswick Special Unit        </w:t>
      </w:r>
      <w:r w:rsidR="00E3776D">
        <w:rPr>
          <w:rStyle w:val="Strong"/>
          <w:rFonts w:ascii="Arial Black" w:hAnsi="Arial Black" w:cs="Arial"/>
          <w:i/>
        </w:rPr>
        <w:t xml:space="preserve">    </w:t>
      </w:r>
      <w:r w:rsidR="00FD373C">
        <w:rPr>
          <w:rStyle w:val="Strong"/>
          <w:rFonts w:ascii="Arial Black" w:hAnsi="Arial Black" w:cs="Arial"/>
          <w:i/>
        </w:rPr>
        <w:t xml:space="preserve">2/6 Independent Company </w:t>
      </w:r>
    </w:p>
    <w:p w:rsidR="00FD373C" w:rsidRDefault="00214D6C" w:rsidP="00FD373C">
      <w:pPr>
        <w:spacing w:after="0" w:line="240" w:lineRule="auto"/>
        <w:jc w:val="center"/>
        <w:rPr>
          <w:rStyle w:val="Strong"/>
          <w:rFonts w:ascii="Arial Black" w:hAnsi="Arial Black" w:cs="Arial"/>
          <w:i/>
        </w:rPr>
      </w:pPr>
      <w:proofErr w:type="gramStart"/>
      <w:r>
        <w:rPr>
          <w:rStyle w:val="Strong"/>
          <w:rFonts w:ascii="Arial Black" w:hAnsi="Arial Black" w:cs="Arial"/>
          <w:i/>
        </w:rPr>
        <w:t>and</w:t>
      </w:r>
      <w:proofErr w:type="gramEnd"/>
      <w:r>
        <w:rPr>
          <w:rStyle w:val="Strong"/>
          <w:rFonts w:ascii="Arial Black" w:hAnsi="Arial Black" w:cs="Arial"/>
          <w:i/>
        </w:rPr>
        <w:t xml:space="preserve"> commando memorial </w:t>
      </w:r>
      <w:r w:rsidR="00E3776D">
        <w:rPr>
          <w:rStyle w:val="Strong"/>
          <w:rFonts w:ascii="Arial Black" w:hAnsi="Arial Black" w:cs="Arial"/>
          <w:i/>
        </w:rPr>
        <w:t xml:space="preserve">       </w:t>
      </w:r>
      <w:r w:rsidR="00FD373C">
        <w:rPr>
          <w:rStyle w:val="Strong"/>
          <w:rFonts w:ascii="Arial Black" w:hAnsi="Arial Black" w:cs="Arial"/>
          <w:i/>
        </w:rPr>
        <w:t>(Commandos) Colour patch</w:t>
      </w:r>
    </w:p>
    <w:p w:rsidR="00FD373C" w:rsidRPr="00E3776D" w:rsidRDefault="00FD373C" w:rsidP="00FD373C">
      <w:pPr>
        <w:spacing w:after="0" w:line="240" w:lineRule="auto"/>
        <w:jc w:val="center"/>
        <w:rPr>
          <w:rFonts w:ascii="Engravers MT" w:hAnsi="Engravers MT"/>
          <w:b/>
          <w:color w:val="C00000"/>
          <w:sz w:val="40"/>
          <w:szCs w:val="40"/>
        </w:rPr>
      </w:pPr>
    </w:p>
    <w:p w:rsidR="00826D57" w:rsidRDefault="00826D57" w:rsidP="00826D57">
      <w:pPr>
        <w:jc w:val="center"/>
        <w:rPr>
          <w:rFonts w:ascii="Engravers MT" w:hAnsi="Engravers MT"/>
          <w:b/>
          <w:color w:val="C00000"/>
          <w:sz w:val="48"/>
          <w:szCs w:val="48"/>
        </w:rPr>
      </w:pPr>
      <w:r w:rsidRPr="00826D57">
        <w:rPr>
          <w:rFonts w:ascii="Engravers MT" w:hAnsi="Engravers MT"/>
          <w:b/>
          <w:color w:val="C00000"/>
          <w:sz w:val="48"/>
          <w:szCs w:val="48"/>
        </w:rPr>
        <w:t>LEST WE FORGET</w:t>
      </w:r>
    </w:p>
    <w:p w:rsidR="00F07F4D" w:rsidRPr="00826D57" w:rsidRDefault="00602530" w:rsidP="00826D57">
      <w:pPr>
        <w:jc w:val="center"/>
        <w:rPr>
          <w:rFonts w:ascii="Engravers MT" w:hAnsi="Engravers MT"/>
          <w:b/>
          <w:color w:val="C00000"/>
          <w:sz w:val="48"/>
          <w:szCs w:val="48"/>
        </w:rPr>
      </w:pPr>
      <w:r>
        <w:rPr>
          <w:rFonts w:ascii="Arial" w:hAnsi="Arial" w:cs="Arial"/>
          <w:noProof/>
          <w:sz w:val="20"/>
          <w:szCs w:val="20"/>
          <w:lang w:eastAsia="en-AU"/>
        </w:rPr>
        <w:drawing>
          <wp:inline distT="0" distB="0" distL="0" distR="0">
            <wp:extent cx="885825" cy="1074150"/>
            <wp:effectExtent l="19050" t="0" r="9525" b="0"/>
            <wp:docPr id="5" name="Picture 5" descr="http://ts1.mm.bing.net/th?id=JN.nfe4PBkiO6%2bRykdtg4EQ7w&amp;w=127&amp;h=154&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id=JN.nfe4PBkiO6%2bRykdtg4EQ7w&amp;w=127&amp;h=154&amp;c=7&amp;rs=1&amp;qlt=90&amp;o=4&amp;pid=1.1"/>
                    <pic:cNvPicPr>
                      <a:picLocks noChangeAspect="1" noChangeArrowheads="1"/>
                    </pic:cNvPicPr>
                  </pic:nvPicPr>
                  <pic:blipFill>
                    <a:blip r:embed="rId8" cstate="print"/>
                    <a:srcRect/>
                    <a:stretch>
                      <a:fillRect/>
                    </a:stretch>
                  </pic:blipFill>
                  <pic:spPr bwMode="auto">
                    <a:xfrm>
                      <a:off x="0" y="0"/>
                      <a:ext cx="885825" cy="1074150"/>
                    </a:xfrm>
                    <a:prstGeom prst="rect">
                      <a:avLst/>
                    </a:prstGeom>
                    <a:noFill/>
                    <a:ln w="9525">
                      <a:noFill/>
                      <a:miter lim="800000"/>
                      <a:headEnd/>
                      <a:tailEnd/>
                    </a:ln>
                  </pic:spPr>
                </pic:pic>
              </a:graphicData>
            </a:graphic>
          </wp:inline>
        </w:drawing>
      </w:r>
    </w:p>
    <w:p w:rsidR="005B2E04" w:rsidRDefault="00826D57" w:rsidP="007C2D7A">
      <w:pPr>
        <w:jc w:val="center"/>
        <w:rPr>
          <w:rFonts w:ascii="Engravers MT" w:hAnsi="Engravers MT"/>
          <w:b/>
          <w:color w:val="C00000"/>
          <w:sz w:val="24"/>
          <w:szCs w:val="24"/>
        </w:rPr>
      </w:pPr>
      <w:r w:rsidRPr="00826D57">
        <w:rPr>
          <w:rFonts w:ascii="Engravers MT" w:hAnsi="Engravers MT"/>
          <w:b/>
          <w:color w:val="C00000"/>
          <w:sz w:val="24"/>
          <w:szCs w:val="24"/>
        </w:rPr>
        <w:t>Waikerie RSL Sub branc</w:t>
      </w:r>
      <w:r w:rsidR="00FD373C">
        <w:rPr>
          <w:rFonts w:ascii="Engravers MT" w:hAnsi="Engravers MT"/>
          <w:b/>
          <w:color w:val="C00000"/>
          <w:sz w:val="24"/>
          <w:szCs w:val="24"/>
        </w:rPr>
        <w:t>h</w:t>
      </w:r>
    </w:p>
    <w:p w:rsidR="005B2E04" w:rsidRDefault="005B2E04" w:rsidP="00826D57">
      <w:pPr>
        <w:jc w:val="center"/>
        <w:rPr>
          <w:rFonts w:ascii="Engravers MT" w:hAnsi="Engravers MT"/>
          <w:b/>
          <w:color w:val="C00000"/>
          <w:sz w:val="24"/>
          <w:szCs w:val="24"/>
        </w:rPr>
      </w:pPr>
    </w:p>
    <w:p w:rsidR="00FD373C" w:rsidRPr="00826D57" w:rsidRDefault="00FD373C" w:rsidP="00826D57">
      <w:pPr>
        <w:jc w:val="center"/>
        <w:rPr>
          <w:rFonts w:ascii="Engravers MT" w:hAnsi="Engravers MT"/>
          <w:b/>
          <w:color w:val="C00000"/>
          <w:sz w:val="24"/>
          <w:szCs w:val="24"/>
        </w:rPr>
      </w:pPr>
      <w:r w:rsidRPr="00FD373C">
        <w:rPr>
          <w:rFonts w:ascii="Engravers MT" w:hAnsi="Engravers MT"/>
          <w:b/>
          <w:color w:val="C00000"/>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2pt;height:678.1pt" o:ole="">
            <v:imagedata r:id="rId9" o:title=""/>
          </v:shape>
          <o:OLEObject Type="Embed" ProgID="AcroExch.Document.7" ShapeID="_x0000_i1025" DrawAspect="Content" ObjectID="_1494783095" r:id="rId10"/>
        </w:object>
      </w:r>
    </w:p>
    <w:sectPr w:rsidR="00FD373C" w:rsidRPr="00826D57" w:rsidSect="00214D6C">
      <w:pgSz w:w="11906" w:h="16838"/>
      <w:pgMar w:top="993" w:right="849" w:bottom="851" w:left="851" w:header="708" w:footer="708" w:gutter="0"/>
      <w:pgBorders w:offsetFrom="page">
        <w:top w:val="celticKnotwork" w:sz="12" w:space="24" w:color="auto"/>
        <w:left w:val="celticKnotwork" w:sz="12" w:space="24" w:color="auto"/>
        <w:bottom w:val="celticKnotwork" w:sz="12" w:space="24" w:color="auto"/>
        <w:right w:val="celticKnotwork"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AB5FB5"/>
    <w:rsid w:val="00064F0A"/>
    <w:rsid w:val="0015192C"/>
    <w:rsid w:val="001C1157"/>
    <w:rsid w:val="001D08BE"/>
    <w:rsid w:val="001D7091"/>
    <w:rsid w:val="00214D6C"/>
    <w:rsid w:val="00382879"/>
    <w:rsid w:val="003B5180"/>
    <w:rsid w:val="00410603"/>
    <w:rsid w:val="00450C51"/>
    <w:rsid w:val="005B2E04"/>
    <w:rsid w:val="005C4199"/>
    <w:rsid w:val="005C58E2"/>
    <w:rsid w:val="005F796A"/>
    <w:rsid w:val="00602530"/>
    <w:rsid w:val="006C4D37"/>
    <w:rsid w:val="006F105B"/>
    <w:rsid w:val="00701E81"/>
    <w:rsid w:val="007467B2"/>
    <w:rsid w:val="00752F58"/>
    <w:rsid w:val="00781770"/>
    <w:rsid w:val="007A52AC"/>
    <w:rsid w:val="007B5913"/>
    <w:rsid w:val="007C2D7A"/>
    <w:rsid w:val="00826D57"/>
    <w:rsid w:val="009714B7"/>
    <w:rsid w:val="00973A12"/>
    <w:rsid w:val="00985C4E"/>
    <w:rsid w:val="009E581A"/>
    <w:rsid w:val="009F713B"/>
    <w:rsid w:val="00A95037"/>
    <w:rsid w:val="00AB5FB5"/>
    <w:rsid w:val="00AB6BC9"/>
    <w:rsid w:val="00B03C91"/>
    <w:rsid w:val="00B26552"/>
    <w:rsid w:val="00C05180"/>
    <w:rsid w:val="00C61C1B"/>
    <w:rsid w:val="00C6685B"/>
    <w:rsid w:val="00C925C8"/>
    <w:rsid w:val="00D50466"/>
    <w:rsid w:val="00DA2C27"/>
    <w:rsid w:val="00E3776D"/>
    <w:rsid w:val="00EB2650"/>
    <w:rsid w:val="00F07F4D"/>
    <w:rsid w:val="00F37785"/>
    <w:rsid w:val="00F71ABF"/>
    <w:rsid w:val="00FD373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F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2F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F58"/>
    <w:rPr>
      <w:rFonts w:ascii="Tahoma" w:hAnsi="Tahoma" w:cs="Tahoma"/>
      <w:sz w:val="16"/>
      <w:szCs w:val="16"/>
    </w:rPr>
  </w:style>
  <w:style w:type="character" w:styleId="Strong">
    <w:name w:val="Strong"/>
    <w:basedOn w:val="DefaultParagraphFont"/>
    <w:uiPriority w:val="22"/>
    <w:qFormat/>
    <w:rsid w:val="00985C4E"/>
    <w:rPr>
      <w:b/>
      <w:bCs/>
    </w:rPr>
  </w:style>
  <w:style w:type="character" w:styleId="Hyperlink">
    <w:name w:val="Hyperlink"/>
    <w:basedOn w:val="DefaultParagraphFont"/>
    <w:uiPriority w:val="99"/>
    <w:unhideWhenUsed/>
    <w:rsid w:val="00A95037"/>
    <w:rPr>
      <w:color w:val="0000FF"/>
      <w:u w:val="single"/>
    </w:rPr>
  </w:style>
  <w:style w:type="paragraph" w:styleId="NormalWeb">
    <w:name w:val="Normal (Web)"/>
    <w:basedOn w:val="Normal"/>
    <w:uiPriority w:val="99"/>
    <w:unhideWhenUsed/>
    <w:rsid w:val="00A95037"/>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566</Words>
  <Characters>3230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DC830</dc:creator>
  <cp:lastModifiedBy>DC830</cp:lastModifiedBy>
  <cp:revision>5</cp:revision>
  <cp:lastPrinted>2015-04-22T13:17:00Z</cp:lastPrinted>
  <dcterms:created xsi:type="dcterms:W3CDTF">2015-05-07T06:27:00Z</dcterms:created>
  <dcterms:modified xsi:type="dcterms:W3CDTF">2015-06-02T11:15:00Z</dcterms:modified>
</cp:coreProperties>
</file>