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5A" w:rsidRPr="00A565FB" w:rsidRDefault="002A585A" w:rsidP="002A585A">
      <w:pPr>
        <w:spacing w:after="0" w:line="240" w:lineRule="auto"/>
        <w:rPr>
          <w:color w:val="000000"/>
          <w:sz w:val="28"/>
          <w:szCs w:val="28"/>
        </w:rPr>
      </w:pPr>
      <w:r w:rsidRPr="00A565FB">
        <w:rPr>
          <w:color w:val="000000"/>
          <w:sz w:val="28"/>
          <w:szCs w:val="28"/>
        </w:rPr>
        <w:t xml:space="preserve">Cumberland Argus and </w:t>
      </w:r>
      <w:proofErr w:type="spellStart"/>
      <w:r w:rsidRPr="00A565FB">
        <w:rPr>
          <w:color w:val="000000"/>
          <w:sz w:val="28"/>
          <w:szCs w:val="28"/>
        </w:rPr>
        <w:t>Fruitgrowers</w:t>
      </w:r>
      <w:proofErr w:type="spellEnd"/>
      <w:r w:rsidRPr="00A565FB">
        <w:rPr>
          <w:color w:val="000000"/>
          <w:sz w:val="28"/>
          <w:szCs w:val="28"/>
        </w:rPr>
        <w:t xml:space="preserve"> Advocate </w:t>
      </w:r>
    </w:p>
    <w:p w:rsidR="00220D4A" w:rsidRPr="00A565FB" w:rsidRDefault="002A585A" w:rsidP="002A585A">
      <w:pPr>
        <w:spacing w:after="0" w:line="240" w:lineRule="auto"/>
        <w:rPr>
          <w:color w:val="000000"/>
          <w:sz w:val="28"/>
          <w:szCs w:val="28"/>
        </w:rPr>
      </w:pPr>
      <w:r w:rsidRPr="00A565FB">
        <w:rPr>
          <w:color w:val="000000"/>
          <w:sz w:val="28"/>
          <w:szCs w:val="28"/>
        </w:rPr>
        <w:t xml:space="preserve">(Parramatta, </w:t>
      </w:r>
      <w:proofErr w:type="gramStart"/>
      <w:r w:rsidRPr="00A565FB">
        <w:rPr>
          <w:color w:val="000000"/>
          <w:sz w:val="28"/>
          <w:szCs w:val="28"/>
        </w:rPr>
        <w:t>NSW :</w:t>
      </w:r>
      <w:proofErr w:type="gramEnd"/>
      <w:r w:rsidRPr="00A565FB">
        <w:rPr>
          <w:color w:val="000000"/>
          <w:sz w:val="28"/>
          <w:szCs w:val="28"/>
        </w:rPr>
        <w:t xml:space="preserve"> 1888 - 1950), </w:t>
      </w:r>
    </w:p>
    <w:p w:rsidR="002A585A" w:rsidRPr="00A565FB" w:rsidRDefault="002A585A" w:rsidP="002A585A">
      <w:pPr>
        <w:spacing w:after="0" w:line="240" w:lineRule="auto"/>
        <w:rPr>
          <w:sz w:val="28"/>
          <w:szCs w:val="28"/>
        </w:rPr>
      </w:pPr>
      <w:r w:rsidRPr="00A565FB">
        <w:rPr>
          <w:color w:val="000000"/>
          <w:sz w:val="28"/>
          <w:szCs w:val="28"/>
        </w:rPr>
        <w:t>Saturday 29 July 1916, page 4</w:t>
      </w:r>
    </w:p>
    <w:p w:rsidR="002A585A" w:rsidRDefault="002A585A">
      <w:r>
        <w:rPr>
          <w:noProof/>
          <w:lang w:eastAsia="en-AU"/>
        </w:rPr>
        <w:drawing>
          <wp:inline distT="0" distB="0" distL="0" distR="0" wp14:anchorId="442C133F" wp14:editId="0D451F0C">
            <wp:extent cx="2695575" cy="6662426"/>
            <wp:effectExtent l="0" t="0" r="0" b="5080"/>
            <wp:docPr id="2" name="Picture 2" descr="http://trove.nla.gov.au/ndp/imageservice/rendition/article/jpg/nla.news-page000008963567-nla.news-article86078221-L3-cdd598ab2cef98b977392ba5fc079f68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rove.nla.gov.au/ndp/imageservice/rendition/article/jpg/nla.news-page000008963567-nla.news-article86078221-L3-cdd598ab2cef98b977392ba5fc079f68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66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5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5A"/>
    <w:rsid w:val="00220D4A"/>
    <w:rsid w:val="002A585A"/>
    <w:rsid w:val="003B1023"/>
    <w:rsid w:val="00A5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2016-11-10T08:20:00Z</dcterms:created>
  <dcterms:modified xsi:type="dcterms:W3CDTF">2016-11-10T08:20:00Z</dcterms:modified>
</cp:coreProperties>
</file>